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DB" w:rsidRDefault="003B14DB"/>
    <w:p w:rsidR="003B14DB" w:rsidRDefault="003B14DB"/>
    <w:p w:rsidR="003B14DB" w:rsidRDefault="003B14DB"/>
    <w:p w:rsidR="003B14DB" w:rsidRDefault="003B14DB"/>
    <w:p w:rsidR="003B14DB" w:rsidRDefault="003B14DB"/>
    <w:p w:rsidR="003B14DB" w:rsidRDefault="003B14DB"/>
    <w:p w:rsidR="003B14DB" w:rsidRDefault="003B14DB"/>
    <w:p w:rsidR="003B14DB" w:rsidRDefault="003B14DB" w:rsidP="003B14DB">
      <w:pPr>
        <w:rPr>
          <w:b/>
          <w:color w:val="002060"/>
          <w:sz w:val="52"/>
        </w:rPr>
      </w:pPr>
    </w:p>
    <w:p w:rsidR="00C25C91" w:rsidRDefault="002B44F6" w:rsidP="003D3E15">
      <w:pPr>
        <w:jc w:val="center"/>
        <w:rPr>
          <w:b/>
          <w:color w:val="002060"/>
          <w:sz w:val="56"/>
        </w:rPr>
      </w:pPr>
      <w:r>
        <w:rPr>
          <w:b/>
          <w:color w:val="002060"/>
          <w:sz w:val="56"/>
        </w:rPr>
        <w:t>Homework</w:t>
      </w:r>
    </w:p>
    <w:p w:rsidR="009747B5" w:rsidRDefault="003D3E15" w:rsidP="003D3E15">
      <w:pPr>
        <w:jc w:val="center"/>
        <w:rPr>
          <w:b/>
          <w:color w:val="002060"/>
          <w:sz w:val="56"/>
        </w:rPr>
      </w:pPr>
      <w:r>
        <w:rPr>
          <w:b/>
          <w:color w:val="002060"/>
          <w:sz w:val="56"/>
        </w:rPr>
        <w:t xml:space="preserve"> </w:t>
      </w:r>
      <w:r w:rsidR="00A63873">
        <w:rPr>
          <w:b/>
          <w:color w:val="002060"/>
          <w:sz w:val="56"/>
        </w:rPr>
        <w:t>Policy</w:t>
      </w:r>
      <w:r w:rsidR="00823420">
        <w:rPr>
          <w:b/>
          <w:color w:val="002060"/>
          <w:sz w:val="56"/>
        </w:rPr>
        <w:t xml:space="preserve"> </w:t>
      </w:r>
    </w:p>
    <w:p w:rsidR="009747B5" w:rsidRDefault="009747B5" w:rsidP="003D3E15">
      <w:pPr>
        <w:jc w:val="center"/>
        <w:rPr>
          <w:b/>
          <w:color w:val="002060"/>
          <w:sz w:val="56"/>
        </w:rPr>
      </w:pPr>
    </w:p>
    <w:p w:rsidR="003B14DB" w:rsidRPr="003B14DB" w:rsidRDefault="003B14DB" w:rsidP="003D3E15">
      <w:pPr>
        <w:jc w:val="center"/>
        <w:rPr>
          <w:b/>
          <w:color w:val="002060"/>
          <w:sz w:val="56"/>
        </w:rPr>
      </w:pPr>
    </w:p>
    <w:p w:rsidR="003B14DB" w:rsidRDefault="003B14DB"/>
    <w:p w:rsidR="003B14DB" w:rsidRDefault="003B14DB"/>
    <w:p w:rsidR="003B14DB" w:rsidRDefault="003B14DB"/>
    <w:p w:rsidR="003B14DB" w:rsidRDefault="003B14DB"/>
    <w:p w:rsidR="00C04850" w:rsidRDefault="00C04850"/>
    <w:p w:rsidR="00785A61" w:rsidRDefault="00785A61"/>
    <w:p w:rsidR="00785A61" w:rsidRDefault="00785A61"/>
    <w:p w:rsidR="00785A61" w:rsidRDefault="00785A61"/>
    <w:p w:rsidR="00785A61" w:rsidRDefault="00785A61"/>
    <w:p w:rsidR="00785A61" w:rsidRDefault="00785A61"/>
    <w:p w:rsidR="00785A61" w:rsidRDefault="00785A61"/>
    <w:p w:rsidR="00A63873" w:rsidRPr="00A63873" w:rsidRDefault="00A63873" w:rsidP="00A63873">
      <w:pPr>
        <w:jc w:val="center"/>
        <w:rPr>
          <w:b/>
          <w:i/>
          <w:color w:val="BFBFBF" w:themeColor="background1" w:themeShade="BF"/>
          <w:sz w:val="48"/>
        </w:rPr>
      </w:pPr>
      <w:r w:rsidRPr="00A63873">
        <w:rPr>
          <w:b/>
          <w:i/>
          <w:color w:val="BFBFBF" w:themeColor="background1" w:themeShade="BF"/>
          <w:sz w:val="48"/>
        </w:rPr>
        <w:lastRenderedPageBreak/>
        <w:t>Opening Hearts, Minds and Doors</w:t>
      </w:r>
    </w:p>
    <w:p w:rsidR="00264F78" w:rsidRDefault="00264F78"/>
    <w:p w:rsidR="00C24713" w:rsidRDefault="00C24713" w:rsidP="00785A61">
      <w:pPr>
        <w:jc w:val="center"/>
        <w:rPr>
          <w:b/>
          <w:color w:val="002060"/>
          <w:sz w:val="40"/>
        </w:rPr>
      </w:pPr>
    </w:p>
    <w:p w:rsidR="00785A61" w:rsidRPr="00785A61" w:rsidRDefault="002B44F6" w:rsidP="00785A61">
      <w:pPr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Homework Policy</w:t>
      </w:r>
    </w:p>
    <w:p w:rsidR="00785A61" w:rsidRPr="00785A61" w:rsidRDefault="00785A61" w:rsidP="00785A61">
      <w:pPr>
        <w:jc w:val="center"/>
        <w:rPr>
          <w:b/>
          <w:color w:val="002060"/>
          <w:sz w:val="28"/>
        </w:rPr>
      </w:pPr>
      <w:r w:rsidRPr="00785A61">
        <w:rPr>
          <w:b/>
          <w:color w:val="002060"/>
          <w:sz w:val="28"/>
        </w:rPr>
        <w:t>Contents</w:t>
      </w:r>
    </w:p>
    <w:p w:rsidR="00785A61" w:rsidRDefault="00785A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953"/>
        <w:gridCol w:w="1650"/>
      </w:tblGrid>
      <w:tr w:rsidR="00785A61" w:rsidRPr="002D204C" w:rsidTr="00A63873">
        <w:tc>
          <w:tcPr>
            <w:tcW w:w="1413" w:type="dxa"/>
          </w:tcPr>
          <w:p w:rsidR="00785A61" w:rsidRPr="002D204C" w:rsidRDefault="00785A61" w:rsidP="00A63873">
            <w:pPr>
              <w:jc w:val="center"/>
              <w:rPr>
                <w:b/>
                <w:sz w:val="28"/>
              </w:rPr>
            </w:pPr>
            <w:r w:rsidRPr="002D204C">
              <w:rPr>
                <w:b/>
                <w:sz w:val="28"/>
              </w:rPr>
              <w:t>Section</w:t>
            </w:r>
          </w:p>
        </w:tc>
        <w:tc>
          <w:tcPr>
            <w:tcW w:w="5953" w:type="dxa"/>
          </w:tcPr>
          <w:p w:rsidR="00785A61" w:rsidRPr="002D204C" w:rsidRDefault="00785A61">
            <w:pPr>
              <w:rPr>
                <w:b/>
                <w:sz w:val="28"/>
              </w:rPr>
            </w:pPr>
            <w:r w:rsidRPr="002D204C">
              <w:rPr>
                <w:b/>
                <w:sz w:val="28"/>
              </w:rPr>
              <w:t>Content</w:t>
            </w:r>
          </w:p>
        </w:tc>
        <w:tc>
          <w:tcPr>
            <w:tcW w:w="1650" w:type="dxa"/>
          </w:tcPr>
          <w:p w:rsidR="00785A61" w:rsidRPr="002D204C" w:rsidRDefault="00785A61">
            <w:pPr>
              <w:rPr>
                <w:b/>
                <w:sz w:val="28"/>
              </w:rPr>
            </w:pPr>
            <w:r w:rsidRPr="002D204C">
              <w:rPr>
                <w:b/>
                <w:sz w:val="28"/>
              </w:rPr>
              <w:t>Page</w:t>
            </w:r>
          </w:p>
        </w:tc>
      </w:tr>
      <w:tr w:rsidR="00785A61" w:rsidRPr="002D204C" w:rsidTr="00A63873">
        <w:tc>
          <w:tcPr>
            <w:tcW w:w="1413" w:type="dxa"/>
          </w:tcPr>
          <w:p w:rsidR="00785A61" w:rsidRPr="002D204C" w:rsidRDefault="002B44F6" w:rsidP="00785A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785A61" w:rsidRPr="002D204C" w:rsidRDefault="002B44F6">
            <w:pPr>
              <w:rPr>
                <w:sz w:val="28"/>
              </w:rPr>
            </w:pPr>
            <w:r>
              <w:rPr>
                <w:sz w:val="28"/>
              </w:rPr>
              <w:t>Why do we have this Policy?</w:t>
            </w:r>
          </w:p>
        </w:tc>
        <w:tc>
          <w:tcPr>
            <w:tcW w:w="1650" w:type="dxa"/>
          </w:tcPr>
          <w:p w:rsidR="00785A61" w:rsidRPr="002D204C" w:rsidRDefault="002B44F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63873" w:rsidRPr="002D204C" w:rsidTr="00A63873">
        <w:tc>
          <w:tcPr>
            <w:tcW w:w="1413" w:type="dxa"/>
          </w:tcPr>
          <w:p w:rsidR="00A63873" w:rsidRPr="002D204C" w:rsidRDefault="002B44F6" w:rsidP="00A638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3" w:type="dxa"/>
          </w:tcPr>
          <w:p w:rsidR="00A63873" w:rsidRPr="002D204C" w:rsidRDefault="002B44F6" w:rsidP="00A63873">
            <w:pPr>
              <w:rPr>
                <w:sz w:val="28"/>
              </w:rPr>
            </w:pPr>
            <w:r>
              <w:rPr>
                <w:sz w:val="28"/>
              </w:rPr>
              <w:t>Purposes</w:t>
            </w:r>
          </w:p>
        </w:tc>
        <w:tc>
          <w:tcPr>
            <w:tcW w:w="1650" w:type="dxa"/>
          </w:tcPr>
          <w:p w:rsidR="00A63873" w:rsidRPr="002D204C" w:rsidRDefault="002B44F6" w:rsidP="00FE2D5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63873" w:rsidRPr="002D204C" w:rsidTr="00A63873">
        <w:tc>
          <w:tcPr>
            <w:tcW w:w="1413" w:type="dxa"/>
          </w:tcPr>
          <w:p w:rsidR="00A63873" w:rsidRPr="002D204C" w:rsidRDefault="002B44F6" w:rsidP="00A638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53" w:type="dxa"/>
          </w:tcPr>
          <w:p w:rsidR="00A63873" w:rsidRPr="002D204C" w:rsidRDefault="002B44F6" w:rsidP="00A17D59">
            <w:pPr>
              <w:rPr>
                <w:sz w:val="28"/>
              </w:rPr>
            </w:pPr>
            <w:r>
              <w:rPr>
                <w:sz w:val="28"/>
              </w:rPr>
              <w:t>How does the School Respond?</w:t>
            </w:r>
          </w:p>
        </w:tc>
        <w:tc>
          <w:tcPr>
            <w:tcW w:w="1650" w:type="dxa"/>
          </w:tcPr>
          <w:p w:rsidR="00A63873" w:rsidRPr="002D204C" w:rsidRDefault="002B44F6" w:rsidP="006258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63873" w:rsidRPr="002D204C" w:rsidTr="00A63873">
        <w:tc>
          <w:tcPr>
            <w:tcW w:w="1413" w:type="dxa"/>
          </w:tcPr>
          <w:p w:rsidR="00A63873" w:rsidRDefault="002B44F6" w:rsidP="00A638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E5125" w:rsidRDefault="005E5125" w:rsidP="00A638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5E5125" w:rsidRDefault="005E5125" w:rsidP="00A63873">
            <w:pPr>
              <w:jc w:val="center"/>
              <w:rPr>
                <w:sz w:val="28"/>
              </w:rPr>
            </w:pPr>
          </w:p>
          <w:p w:rsidR="005E5125" w:rsidRDefault="005E5125" w:rsidP="00A638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03A61" w:rsidRDefault="00903A61" w:rsidP="00A63873">
            <w:pPr>
              <w:jc w:val="center"/>
              <w:rPr>
                <w:sz w:val="28"/>
              </w:rPr>
            </w:pPr>
          </w:p>
          <w:p w:rsidR="005E5125" w:rsidRDefault="005E5125" w:rsidP="00A638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903A61" w:rsidRDefault="00903A61" w:rsidP="00A63873">
            <w:pPr>
              <w:jc w:val="center"/>
              <w:rPr>
                <w:sz w:val="28"/>
              </w:rPr>
            </w:pPr>
          </w:p>
          <w:p w:rsidR="00F94351" w:rsidRDefault="00F94351" w:rsidP="00A638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F94351" w:rsidRDefault="00F94351" w:rsidP="00A63873">
            <w:pPr>
              <w:jc w:val="center"/>
              <w:rPr>
                <w:sz w:val="28"/>
              </w:rPr>
            </w:pPr>
          </w:p>
          <w:p w:rsidR="00F94351" w:rsidRPr="002D204C" w:rsidRDefault="00F94351" w:rsidP="00A63873">
            <w:pPr>
              <w:jc w:val="center"/>
              <w:rPr>
                <w:sz w:val="28"/>
              </w:rPr>
            </w:pPr>
          </w:p>
        </w:tc>
        <w:tc>
          <w:tcPr>
            <w:tcW w:w="5953" w:type="dxa"/>
          </w:tcPr>
          <w:p w:rsidR="005E5125" w:rsidRDefault="002B44F6" w:rsidP="00A17D59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  <w:p w:rsidR="005E5125" w:rsidRPr="00B406DE" w:rsidRDefault="005E5125" w:rsidP="00A17D59">
            <w:pPr>
              <w:rPr>
                <w:sz w:val="28"/>
              </w:rPr>
            </w:pPr>
            <w:r w:rsidRPr="00B406DE">
              <w:rPr>
                <w:sz w:val="28"/>
              </w:rPr>
              <w:t>Addendum: Homework Policy in response to Covid 19</w:t>
            </w:r>
          </w:p>
          <w:p w:rsidR="005E5125" w:rsidRPr="00B406DE" w:rsidRDefault="009D31D5" w:rsidP="00A17D59">
            <w:pPr>
              <w:rPr>
                <w:sz w:val="28"/>
              </w:rPr>
            </w:pPr>
            <w:r w:rsidRPr="00B406DE">
              <w:rPr>
                <w:sz w:val="28"/>
              </w:rPr>
              <w:t>Home learning</w:t>
            </w:r>
            <w:r w:rsidR="005E5125" w:rsidRPr="00B406DE">
              <w:rPr>
                <w:sz w:val="28"/>
              </w:rPr>
              <w:t xml:space="preserve"> for </w:t>
            </w:r>
            <w:r w:rsidR="00A25A72" w:rsidRPr="00B406DE">
              <w:rPr>
                <w:sz w:val="28"/>
              </w:rPr>
              <w:t xml:space="preserve">individual </w:t>
            </w:r>
            <w:r w:rsidRPr="00B406DE">
              <w:rPr>
                <w:sz w:val="28"/>
              </w:rPr>
              <w:t>pupils isolating</w:t>
            </w:r>
            <w:r w:rsidR="005E5125" w:rsidRPr="00B406DE">
              <w:rPr>
                <w:sz w:val="28"/>
              </w:rPr>
              <w:t xml:space="preserve"> or absent</w:t>
            </w:r>
            <w:r w:rsidRPr="00B406DE">
              <w:rPr>
                <w:sz w:val="28"/>
              </w:rPr>
              <w:t xml:space="preserve"> from school</w:t>
            </w:r>
          </w:p>
          <w:p w:rsidR="005E5125" w:rsidRPr="00B406DE" w:rsidRDefault="005E5125" w:rsidP="00A17D59">
            <w:pPr>
              <w:rPr>
                <w:sz w:val="28"/>
              </w:rPr>
            </w:pPr>
            <w:r w:rsidRPr="00B406DE">
              <w:rPr>
                <w:sz w:val="28"/>
              </w:rPr>
              <w:t>Whole class or year group absence due to self-isolation</w:t>
            </w:r>
          </w:p>
          <w:p w:rsidR="00F94351" w:rsidRPr="002D204C" w:rsidRDefault="00F94351" w:rsidP="00A17D59">
            <w:pPr>
              <w:rPr>
                <w:sz w:val="28"/>
              </w:rPr>
            </w:pPr>
            <w:r w:rsidRPr="00B406DE">
              <w:rPr>
                <w:sz w:val="28"/>
              </w:rPr>
              <w:t>Using Microsoft Teams during isolation</w:t>
            </w:r>
          </w:p>
        </w:tc>
        <w:tc>
          <w:tcPr>
            <w:tcW w:w="1650" w:type="dxa"/>
          </w:tcPr>
          <w:p w:rsidR="00A63873" w:rsidRDefault="002B44F6" w:rsidP="00C7700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E5125" w:rsidRDefault="005E5125" w:rsidP="00C7700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E5125" w:rsidRDefault="005E5125" w:rsidP="00C77003">
            <w:pPr>
              <w:rPr>
                <w:sz w:val="28"/>
              </w:rPr>
            </w:pPr>
          </w:p>
          <w:p w:rsidR="005E5125" w:rsidRDefault="005E5125" w:rsidP="00C7700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E5125" w:rsidRDefault="005E5125" w:rsidP="00C7700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F94351" w:rsidRDefault="00F94351" w:rsidP="00C7700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F94351" w:rsidRDefault="00F94351" w:rsidP="00C77003">
            <w:pPr>
              <w:rPr>
                <w:sz w:val="28"/>
              </w:rPr>
            </w:pPr>
          </w:p>
          <w:p w:rsidR="00F94351" w:rsidRPr="002D204C" w:rsidRDefault="00F94351" w:rsidP="00C7700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63873" w:rsidRPr="002D204C" w:rsidTr="00A63873">
        <w:tc>
          <w:tcPr>
            <w:tcW w:w="1413" w:type="dxa"/>
          </w:tcPr>
          <w:p w:rsidR="00B21986" w:rsidRPr="002D204C" w:rsidRDefault="00B21986" w:rsidP="00785A61">
            <w:pPr>
              <w:jc w:val="center"/>
              <w:rPr>
                <w:sz w:val="28"/>
              </w:rPr>
            </w:pPr>
          </w:p>
        </w:tc>
        <w:tc>
          <w:tcPr>
            <w:tcW w:w="5953" w:type="dxa"/>
          </w:tcPr>
          <w:p w:rsidR="00A63873" w:rsidRPr="002D204C" w:rsidRDefault="00A63873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B21986" w:rsidRPr="002D204C" w:rsidRDefault="00B21986">
            <w:pPr>
              <w:rPr>
                <w:sz w:val="28"/>
              </w:rPr>
            </w:pPr>
          </w:p>
        </w:tc>
      </w:tr>
      <w:tr w:rsidR="00B810E8" w:rsidRPr="002D204C" w:rsidTr="00A63873">
        <w:tc>
          <w:tcPr>
            <w:tcW w:w="1413" w:type="dxa"/>
          </w:tcPr>
          <w:p w:rsidR="00B810E8" w:rsidRPr="00D97B0F" w:rsidRDefault="00B810E8" w:rsidP="00785A61">
            <w:pPr>
              <w:jc w:val="center"/>
              <w:rPr>
                <w:sz w:val="28"/>
              </w:rPr>
            </w:pPr>
          </w:p>
        </w:tc>
        <w:tc>
          <w:tcPr>
            <w:tcW w:w="5953" w:type="dxa"/>
          </w:tcPr>
          <w:p w:rsidR="00C77003" w:rsidRPr="00D97B0F" w:rsidRDefault="00C77003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C77003" w:rsidRPr="00D97B0F" w:rsidRDefault="00C77003">
            <w:pPr>
              <w:rPr>
                <w:sz w:val="28"/>
              </w:rPr>
            </w:pPr>
          </w:p>
        </w:tc>
      </w:tr>
      <w:tr w:rsidR="00D97B0F" w:rsidRPr="002D204C" w:rsidTr="00A63873">
        <w:tc>
          <w:tcPr>
            <w:tcW w:w="1413" w:type="dxa"/>
          </w:tcPr>
          <w:p w:rsidR="00D97B0F" w:rsidRPr="00D97B0F" w:rsidRDefault="00D97B0F" w:rsidP="00785A61">
            <w:pPr>
              <w:jc w:val="center"/>
              <w:rPr>
                <w:sz w:val="28"/>
              </w:rPr>
            </w:pPr>
          </w:p>
        </w:tc>
        <w:tc>
          <w:tcPr>
            <w:tcW w:w="5953" w:type="dxa"/>
          </w:tcPr>
          <w:p w:rsidR="00D97B0F" w:rsidRPr="00D97B0F" w:rsidRDefault="00D97B0F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D97B0F" w:rsidRPr="00D97B0F" w:rsidRDefault="00D97B0F">
            <w:pPr>
              <w:rPr>
                <w:sz w:val="28"/>
              </w:rPr>
            </w:pPr>
          </w:p>
        </w:tc>
      </w:tr>
      <w:tr w:rsidR="00D97B0F" w:rsidRPr="002D204C" w:rsidTr="00A63873">
        <w:tc>
          <w:tcPr>
            <w:tcW w:w="1413" w:type="dxa"/>
          </w:tcPr>
          <w:p w:rsidR="00D97B0F" w:rsidRPr="00D97B0F" w:rsidRDefault="00D97B0F" w:rsidP="00785A61">
            <w:pPr>
              <w:jc w:val="center"/>
              <w:rPr>
                <w:sz w:val="28"/>
              </w:rPr>
            </w:pPr>
          </w:p>
        </w:tc>
        <w:tc>
          <w:tcPr>
            <w:tcW w:w="5953" w:type="dxa"/>
          </w:tcPr>
          <w:p w:rsidR="00D97B0F" w:rsidRPr="00D97B0F" w:rsidRDefault="00D97B0F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D97B0F" w:rsidRPr="00D97B0F" w:rsidRDefault="00D97B0F">
            <w:pPr>
              <w:rPr>
                <w:sz w:val="28"/>
              </w:rPr>
            </w:pPr>
          </w:p>
        </w:tc>
      </w:tr>
    </w:tbl>
    <w:p w:rsidR="00785A61" w:rsidRPr="00785A61" w:rsidRDefault="00785A61" w:rsidP="00785A61"/>
    <w:p w:rsidR="00785A61" w:rsidRPr="00785A61" w:rsidRDefault="00785A61" w:rsidP="00785A61"/>
    <w:p w:rsidR="00785A61" w:rsidRPr="00785A61" w:rsidRDefault="00785A61" w:rsidP="00785A61"/>
    <w:p w:rsidR="00785A61" w:rsidRPr="00785A61" w:rsidRDefault="00785A61" w:rsidP="00785A61"/>
    <w:p w:rsidR="00785A61" w:rsidRPr="00785A61" w:rsidRDefault="00785A61" w:rsidP="00785A61"/>
    <w:p w:rsidR="00785A61" w:rsidRPr="00785A61" w:rsidRDefault="00785A61" w:rsidP="00785A61"/>
    <w:p w:rsidR="00785A61" w:rsidRPr="00785A61" w:rsidRDefault="00785A61" w:rsidP="00785A61"/>
    <w:p w:rsidR="00785A61" w:rsidRPr="00785A61" w:rsidRDefault="00785A61" w:rsidP="00785A61"/>
    <w:p w:rsidR="00785A61" w:rsidRPr="00785A61" w:rsidRDefault="00785A61" w:rsidP="00785A61"/>
    <w:p w:rsidR="002B44F6" w:rsidRDefault="00333233" w:rsidP="00333233">
      <w:pPr>
        <w:rPr>
          <w:rFonts w:ascii="Arial" w:hAnsi="Arial" w:cs="Arial"/>
          <w:b/>
          <w:color w:val="002060"/>
          <w:sz w:val="28"/>
          <w:szCs w:val="28"/>
        </w:rPr>
      </w:pPr>
      <w:r w:rsidRPr="00333233">
        <w:rPr>
          <w:rFonts w:ascii="Arial" w:hAnsi="Arial" w:cs="Arial"/>
          <w:b/>
          <w:color w:val="002060"/>
          <w:sz w:val="28"/>
          <w:szCs w:val="28"/>
        </w:rPr>
        <w:t>Why do we have this Policy?</w:t>
      </w:r>
    </w:p>
    <w:p w:rsidR="002B44F6" w:rsidRPr="002B44F6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jc w:val="both"/>
        <w:rPr>
          <w:rFonts w:ascii="Arial" w:hAnsi="Arial" w:cs="Arial"/>
        </w:rPr>
      </w:pPr>
      <w:r w:rsidRPr="002B44F6">
        <w:rPr>
          <w:rFonts w:ascii="Arial" w:hAnsi="Arial" w:cs="Arial"/>
        </w:rPr>
        <w:t>The policy on homework conforms to the General Aims and Vision Statement of Notre Dame Catholic College.</w:t>
      </w:r>
    </w:p>
    <w:p w:rsidR="002B44F6" w:rsidRPr="002B44F6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jc w:val="both"/>
        <w:rPr>
          <w:rFonts w:ascii="Arial" w:hAnsi="Arial" w:cs="Arial"/>
        </w:rPr>
      </w:pPr>
    </w:p>
    <w:p w:rsidR="002B44F6" w:rsidRPr="002B44F6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jc w:val="both"/>
        <w:rPr>
          <w:rFonts w:ascii="Arial" w:hAnsi="Arial" w:cs="Arial"/>
        </w:rPr>
      </w:pPr>
      <w:r w:rsidRPr="002B44F6">
        <w:rPr>
          <w:rFonts w:ascii="Arial" w:hAnsi="Arial" w:cs="Arial"/>
        </w:rPr>
        <w:t>Homework is seen as an essential part of each pupil’s experience of education.</w:t>
      </w:r>
    </w:p>
    <w:p w:rsidR="002B44F6" w:rsidRPr="002B44F6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rPr>
          <w:rFonts w:ascii="Arial" w:hAnsi="Arial" w:cs="Arial"/>
        </w:rPr>
      </w:pPr>
    </w:p>
    <w:p w:rsidR="002B44F6" w:rsidRPr="002B44F6" w:rsidRDefault="002B44F6" w:rsidP="002B44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B44F6">
        <w:rPr>
          <w:rFonts w:ascii="Arial" w:hAnsi="Arial" w:cs="Arial"/>
          <w:color w:val="000000"/>
        </w:rPr>
        <w:t xml:space="preserve">We are aware that children have opportunities and experiences outside of school that are equally important in developing and enriching their lives. </w:t>
      </w:r>
      <w:r w:rsidRPr="002B44F6">
        <w:rPr>
          <w:rFonts w:ascii="Arial" w:hAnsi="Arial" w:cs="Arial"/>
        </w:rPr>
        <w:t>We will give careful consideration to making homework well-balanced across the school.</w:t>
      </w:r>
    </w:p>
    <w:p w:rsidR="002B44F6" w:rsidRPr="002B44F6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rPr>
          <w:rFonts w:ascii="Arial" w:hAnsi="Arial" w:cs="Arial"/>
        </w:rPr>
      </w:pPr>
    </w:p>
    <w:p w:rsidR="002B44F6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rPr>
          <w:rFonts w:ascii="Arial" w:hAnsi="Arial" w:cs="Arial"/>
          <w:b/>
        </w:rPr>
      </w:pPr>
    </w:p>
    <w:p w:rsidR="002B44F6" w:rsidRPr="002B44F6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002060"/>
          <w:sz w:val="28"/>
          <w:szCs w:val="28"/>
        </w:rPr>
        <w:t>Purposes</w:t>
      </w:r>
    </w:p>
    <w:p w:rsidR="002B44F6" w:rsidRPr="002B44F6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rPr>
          <w:rFonts w:ascii="Arial" w:hAnsi="Arial" w:cs="Arial"/>
          <w:b/>
          <w:u w:val="single"/>
        </w:rPr>
      </w:pPr>
    </w:p>
    <w:p w:rsidR="002B44F6" w:rsidRPr="00B406DE" w:rsidRDefault="002B44F6" w:rsidP="002B44F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B406DE">
        <w:rPr>
          <w:rFonts w:ascii="Arial" w:hAnsi="Arial" w:cs="Arial"/>
        </w:rPr>
        <w:t>To develop a consistent approach to</w:t>
      </w:r>
      <w:r w:rsidR="00086A02" w:rsidRPr="00B406DE">
        <w:rPr>
          <w:rFonts w:ascii="Arial" w:hAnsi="Arial" w:cs="Arial"/>
        </w:rPr>
        <w:t xml:space="preserve"> homework throughout the school</w:t>
      </w:r>
      <w:r w:rsidR="00AA5684" w:rsidRPr="00B406DE">
        <w:rPr>
          <w:rFonts w:ascii="Arial" w:hAnsi="Arial" w:cs="Arial"/>
        </w:rPr>
        <w:t xml:space="preserve"> based on the latest educational research</w:t>
      </w:r>
      <w:r w:rsidR="00086A02" w:rsidRPr="00B406DE">
        <w:rPr>
          <w:rFonts w:ascii="Arial" w:hAnsi="Arial" w:cs="Arial"/>
        </w:rPr>
        <w:t>;</w:t>
      </w:r>
    </w:p>
    <w:p w:rsidR="002B44F6" w:rsidRPr="00B406DE" w:rsidRDefault="002B44F6" w:rsidP="002B44F6">
      <w:pPr>
        <w:pStyle w:val="ListParagraph"/>
        <w:numPr>
          <w:ilvl w:val="0"/>
          <w:numId w:val="44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406DE">
        <w:rPr>
          <w:rFonts w:ascii="Arial" w:hAnsi="Arial" w:cs="Arial"/>
        </w:rPr>
        <w:t>To use homework as a tool for raising standards of attainment</w:t>
      </w:r>
      <w:r w:rsidR="00AA5684" w:rsidRPr="00B406DE">
        <w:rPr>
          <w:rFonts w:ascii="Arial" w:hAnsi="Arial" w:cs="Arial"/>
        </w:rPr>
        <w:t xml:space="preserve"> and engagement</w:t>
      </w:r>
      <w:r w:rsidR="00086A02" w:rsidRPr="00B406DE">
        <w:rPr>
          <w:rFonts w:ascii="Arial" w:hAnsi="Arial" w:cs="Arial"/>
        </w:rPr>
        <w:t>;</w:t>
      </w:r>
      <w:r w:rsidRPr="00B406DE">
        <w:rPr>
          <w:rFonts w:ascii="Arial" w:hAnsi="Arial" w:cs="Arial"/>
        </w:rPr>
        <w:t xml:space="preserve"> </w:t>
      </w:r>
    </w:p>
    <w:p w:rsidR="002B44F6" w:rsidRPr="00B406DE" w:rsidRDefault="002B44F6" w:rsidP="002B44F6">
      <w:pPr>
        <w:pStyle w:val="ListParagraph"/>
        <w:numPr>
          <w:ilvl w:val="0"/>
          <w:numId w:val="44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406DE">
        <w:rPr>
          <w:rFonts w:ascii="Arial" w:hAnsi="Arial" w:cs="Arial"/>
        </w:rPr>
        <w:t>To develop a pupil’s ability to work independently;</w:t>
      </w:r>
    </w:p>
    <w:p w:rsidR="002B44F6" w:rsidRPr="00B406DE" w:rsidRDefault="002B44F6" w:rsidP="002B44F6">
      <w:pPr>
        <w:numPr>
          <w:ilvl w:val="0"/>
          <w:numId w:val="43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406DE">
        <w:rPr>
          <w:rFonts w:ascii="Arial" w:hAnsi="Arial" w:cs="Arial"/>
        </w:rPr>
        <w:t>To consolidate and extend learning in the classroom;</w:t>
      </w:r>
    </w:p>
    <w:p w:rsidR="002B44F6" w:rsidRPr="00B406DE" w:rsidRDefault="002B44F6" w:rsidP="002B44F6">
      <w:pPr>
        <w:numPr>
          <w:ilvl w:val="0"/>
          <w:numId w:val="37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rPr>
          <w:rFonts w:ascii="Arial" w:hAnsi="Arial" w:cs="Arial"/>
        </w:rPr>
      </w:pPr>
      <w:r w:rsidRPr="00B406DE">
        <w:rPr>
          <w:rFonts w:ascii="Arial" w:hAnsi="Arial" w:cs="Arial"/>
        </w:rPr>
        <w:t>To enable pupils, staff and parents to recognise the value and necessity of homework;</w:t>
      </w:r>
    </w:p>
    <w:p w:rsidR="002B44F6" w:rsidRPr="00B406DE" w:rsidRDefault="002B44F6" w:rsidP="002B44F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B406DE">
        <w:rPr>
          <w:rFonts w:ascii="Arial" w:hAnsi="Arial" w:cs="Arial"/>
        </w:rPr>
        <w:t>To make sure that teaching staff, parents and pupils are aware of their responsibilities with regard to homework.</w:t>
      </w:r>
    </w:p>
    <w:p w:rsidR="002B44F6" w:rsidRPr="00B406DE" w:rsidRDefault="002B44F6" w:rsidP="002B44F6">
      <w:pPr>
        <w:numPr>
          <w:ilvl w:val="0"/>
          <w:numId w:val="38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rPr>
          <w:rFonts w:ascii="Arial" w:hAnsi="Arial" w:cs="Arial"/>
        </w:rPr>
      </w:pPr>
      <w:r w:rsidRPr="00B406DE">
        <w:rPr>
          <w:rFonts w:ascii="Arial" w:hAnsi="Arial" w:cs="Arial"/>
        </w:rPr>
        <w:t>To ensure that members of staff  are aware that the setting and marking of homework for pupils is compulsory;</w:t>
      </w:r>
    </w:p>
    <w:p w:rsidR="002B44F6" w:rsidRPr="00B406DE" w:rsidRDefault="002B44F6" w:rsidP="002B44F6">
      <w:pPr>
        <w:numPr>
          <w:ilvl w:val="0"/>
          <w:numId w:val="39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rPr>
          <w:rFonts w:ascii="Arial" w:hAnsi="Arial" w:cs="Arial"/>
        </w:rPr>
      </w:pPr>
      <w:r w:rsidRPr="00B406DE">
        <w:rPr>
          <w:rFonts w:ascii="Arial" w:hAnsi="Arial" w:cs="Arial"/>
        </w:rPr>
        <w:t>To enlist the co-operation and active support of parents in enabling pupils to complete homework tasks;</w:t>
      </w:r>
    </w:p>
    <w:p w:rsidR="002B44F6" w:rsidRPr="00B406DE" w:rsidRDefault="002B44F6" w:rsidP="002B44F6">
      <w:pPr>
        <w:numPr>
          <w:ilvl w:val="0"/>
          <w:numId w:val="43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jc w:val="both"/>
        <w:rPr>
          <w:rFonts w:ascii="Arial" w:hAnsi="Arial" w:cs="Arial"/>
        </w:rPr>
      </w:pPr>
      <w:r w:rsidRPr="00B406DE">
        <w:rPr>
          <w:rFonts w:ascii="Arial" w:hAnsi="Arial" w:cs="Arial"/>
        </w:rPr>
        <w:t>To provide a diagnostic tool for staff.</w:t>
      </w:r>
    </w:p>
    <w:p w:rsidR="002B44F6" w:rsidRPr="00B406DE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jc w:val="both"/>
        <w:rPr>
          <w:rFonts w:ascii="Arial" w:hAnsi="Arial" w:cs="Arial"/>
        </w:rPr>
      </w:pPr>
    </w:p>
    <w:p w:rsidR="002B44F6" w:rsidRPr="00B406DE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jc w:val="both"/>
        <w:rPr>
          <w:rFonts w:ascii="Arial" w:hAnsi="Arial" w:cs="Arial"/>
          <w:b/>
        </w:rPr>
      </w:pPr>
    </w:p>
    <w:p w:rsidR="002B44F6" w:rsidRPr="00B406DE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jc w:val="both"/>
        <w:rPr>
          <w:rFonts w:ascii="Arial" w:hAnsi="Arial" w:cs="Arial"/>
        </w:rPr>
      </w:pPr>
      <w:r w:rsidRPr="00B406DE">
        <w:rPr>
          <w:rFonts w:ascii="Arial" w:hAnsi="Arial" w:cs="Arial"/>
          <w:b/>
          <w:color w:val="002060"/>
          <w:sz w:val="28"/>
          <w:szCs w:val="28"/>
        </w:rPr>
        <w:t>How does the School Respond?</w:t>
      </w:r>
    </w:p>
    <w:p w:rsidR="002B44F6" w:rsidRPr="00B406DE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jc w:val="both"/>
        <w:rPr>
          <w:rFonts w:ascii="Arial" w:hAnsi="Arial" w:cs="Arial"/>
          <w:b/>
          <w:u w:val="single"/>
        </w:rPr>
      </w:pPr>
    </w:p>
    <w:p w:rsidR="002B44F6" w:rsidRPr="00B406DE" w:rsidRDefault="002B44F6" w:rsidP="00AA5684">
      <w:pPr>
        <w:numPr>
          <w:ilvl w:val="0"/>
          <w:numId w:val="40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jc w:val="both"/>
        <w:rPr>
          <w:rFonts w:ascii="Arial" w:hAnsi="Arial" w:cs="Arial"/>
        </w:rPr>
      </w:pPr>
      <w:r w:rsidRPr="00B406DE">
        <w:rPr>
          <w:rFonts w:ascii="Arial" w:hAnsi="Arial" w:cs="Arial"/>
        </w:rPr>
        <w:t>All staff are responsible for the setting, marking and monitoring of</w:t>
      </w:r>
      <w:r w:rsidR="00AA5684" w:rsidRPr="00B406DE">
        <w:rPr>
          <w:rFonts w:ascii="Arial" w:hAnsi="Arial" w:cs="Arial"/>
        </w:rPr>
        <w:t xml:space="preserve"> homework for all their pupils.</w:t>
      </w:r>
    </w:p>
    <w:p w:rsidR="002B44F6" w:rsidRPr="00B406DE" w:rsidRDefault="002B44F6" w:rsidP="002B44F6">
      <w:pPr>
        <w:numPr>
          <w:ilvl w:val="0"/>
          <w:numId w:val="41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jc w:val="both"/>
        <w:rPr>
          <w:rFonts w:ascii="Arial" w:hAnsi="Arial" w:cs="Arial"/>
        </w:rPr>
      </w:pPr>
      <w:r w:rsidRPr="00B406DE">
        <w:rPr>
          <w:rFonts w:ascii="Arial" w:hAnsi="Arial" w:cs="Arial"/>
        </w:rPr>
        <w:t>Departmenta</w:t>
      </w:r>
      <w:r w:rsidR="00DE701D" w:rsidRPr="00B406DE">
        <w:rPr>
          <w:rFonts w:ascii="Arial" w:hAnsi="Arial" w:cs="Arial"/>
        </w:rPr>
        <w:t>l homework policies must comply</w:t>
      </w:r>
      <w:r w:rsidRPr="00B406DE">
        <w:rPr>
          <w:rFonts w:ascii="Arial" w:hAnsi="Arial" w:cs="Arial"/>
        </w:rPr>
        <w:t xml:space="preserve"> with the Whole School Policy on homework.  Procedures for monitoring, checking and marking homework should be </w:t>
      </w:r>
      <w:r w:rsidR="00AA5684" w:rsidRPr="00B406DE">
        <w:rPr>
          <w:rFonts w:ascii="Arial" w:hAnsi="Arial" w:cs="Arial"/>
        </w:rPr>
        <w:t>stated in Departmental Policies.</w:t>
      </w:r>
    </w:p>
    <w:p w:rsidR="002B44F6" w:rsidRPr="00B406DE" w:rsidRDefault="002B44F6" w:rsidP="002B44F6">
      <w:pPr>
        <w:numPr>
          <w:ilvl w:val="0"/>
          <w:numId w:val="41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jc w:val="both"/>
        <w:rPr>
          <w:rFonts w:ascii="Arial" w:hAnsi="Arial" w:cs="Arial"/>
        </w:rPr>
      </w:pPr>
      <w:r w:rsidRPr="00B406DE">
        <w:rPr>
          <w:rFonts w:ascii="Arial" w:hAnsi="Arial" w:cs="Arial"/>
        </w:rPr>
        <w:t xml:space="preserve">Heads of Departments are responsible for </w:t>
      </w:r>
      <w:r w:rsidR="00086A02" w:rsidRPr="00B406DE">
        <w:rPr>
          <w:rFonts w:ascii="Arial" w:hAnsi="Arial" w:cs="Arial"/>
        </w:rPr>
        <w:t>the regular monitoring of setting</w:t>
      </w:r>
      <w:r w:rsidR="00AA5684" w:rsidRPr="00B406DE">
        <w:rPr>
          <w:rFonts w:ascii="Arial" w:hAnsi="Arial" w:cs="Arial"/>
        </w:rPr>
        <w:t xml:space="preserve"> and marking of homework.</w:t>
      </w:r>
    </w:p>
    <w:p w:rsidR="002B44F6" w:rsidRPr="00B406DE" w:rsidRDefault="002B44F6" w:rsidP="002B44F6">
      <w:pPr>
        <w:numPr>
          <w:ilvl w:val="0"/>
          <w:numId w:val="45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jc w:val="both"/>
        <w:rPr>
          <w:rFonts w:ascii="Arial" w:hAnsi="Arial" w:cs="Arial"/>
        </w:rPr>
      </w:pPr>
      <w:r w:rsidRPr="00B406DE">
        <w:rPr>
          <w:rFonts w:ascii="Arial" w:hAnsi="Arial" w:cs="Arial"/>
        </w:rPr>
        <w:t>All pupils will be is</w:t>
      </w:r>
      <w:r w:rsidR="00E24DC6" w:rsidRPr="00B406DE">
        <w:rPr>
          <w:rFonts w:ascii="Arial" w:hAnsi="Arial" w:cs="Arial"/>
        </w:rPr>
        <w:t>sued homework</w:t>
      </w:r>
      <w:r w:rsidR="00086A02" w:rsidRPr="00B406DE">
        <w:rPr>
          <w:rFonts w:ascii="Arial" w:hAnsi="Arial" w:cs="Arial"/>
        </w:rPr>
        <w:t xml:space="preserve"> via ClassCharts</w:t>
      </w:r>
      <w:r w:rsidRPr="00B406DE">
        <w:rPr>
          <w:rFonts w:ascii="Arial" w:hAnsi="Arial" w:cs="Arial"/>
        </w:rPr>
        <w:t>.  Parents/carers will be issued with usernames and passwords to allow them to</w:t>
      </w:r>
      <w:r w:rsidR="00E24DC6" w:rsidRPr="00B406DE">
        <w:rPr>
          <w:rFonts w:ascii="Arial" w:hAnsi="Arial" w:cs="Arial"/>
        </w:rPr>
        <w:t xml:space="preserve"> monitor their child’s homework</w:t>
      </w:r>
      <w:r w:rsidRPr="00B406DE">
        <w:rPr>
          <w:rFonts w:ascii="Arial" w:hAnsi="Arial" w:cs="Arial"/>
        </w:rPr>
        <w:t>.  Pasto</w:t>
      </w:r>
      <w:r w:rsidR="00E24DC6" w:rsidRPr="00B406DE">
        <w:rPr>
          <w:rFonts w:ascii="Arial" w:hAnsi="Arial" w:cs="Arial"/>
        </w:rPr>
        <w:t>ral staff will monitor homework</w:t>
      </w:r>
      <w:r w:rsidRPr="00B406DE">
        <w:rPr>
          <w:rFonts w:ascii="Arial" w:hAnsi="Arial" w:cs="Arial"/>
        </w:rPr>
        <w:t xml:space="preserve"> for each year group.  Curriculum Leaders will </w:t>
      </w:r>
      <w:r w:rsidR="00E24DC6" w:rsidRPr="00B406DE">
        <w:rPr>
          <w:rFonts w:ascii="Arial" w:hAnsi="Arial" w:cs="Arial"/>
        </w:rPr>
        <w:t>monitor the setting of homework</w:t>
      </w:r>
      <w:r w:rsidRPr="00B406DE">
        <w:rPr>
          <w:rFonts w:ascii="Arial" w:hAnsi="Arial" w:cs="Arial"/>
        </w:rPr>
        <w:t xml:space="preserve"> within their departments.</w:t>
      </w:r>
    </w:p>
    <w:p w:rsidR="002B44F6" w:rsidRPr="00B406DE" w:rsidRDefault="00AA5684" w:rsidP="002B44F6">
      <w:pPr>
        <w:numPr>
          <w:ilvl w:val="0"/>
          <w:numId w:val="45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B406DE">
        <w:rPr>
          <w:rFonts w:ascii="Arial" w:hAnsi="Arial" w:cs="Arial"/>
        </w:rPr>
        <w:t>All h</w:t>
      </w:r>
      <w:r w:rsidR="00931BB3" w:rsidRPr="00B406DE">
        <w:rPr>
          <w:rFonts w:ascii="Arial" w:hAnsi="Arial" w:cs="Arial"/>
        </w:rPr>
        <w:t>omework</w:t>
      </w:r>
      <w:r w:rsidRPr="00B406DE">
        <w:rPr>
          <w:rFonts w:ascii="Arial" w:hAnsi="Arial" w:cs="Arial"/>
        </w:rPr>
        <w:t xml:space="preserve"> will be identified as</w:t>
      </w:r>
      <w:r w:rsidR="002B44F6" w:rsidRPr="00B406DE">
        <w:rPr>
          <w:rFonts w:ascii="Arial" w:hAnsi="Arial" w:cs="Arial"/>
        </w:rPr>
        <w:t xml:space="preserve"> either as ‘</w:t>
      </w:r>
      <w:r w:rsidR="008B237A" w:rsidRPr="00B406DE">
        <w:rPr>
          <w:rFonts w:ascii="Arial" w:hAnsi="Arial" w:cs="Arial"/>
        </w:rPr>
        <w:t xml:space="preserve">Submitted’, </w:t>
      </w:r>
      <w:r w:rsidR="00D7373B" w:rsidRPr="00B406DE">
        <w:rPr>
          <w:rFonts w:ascii="Arial" w:hAnsi="Arial" w:cs="Arial"/>
        </w:rPr>
        <w:t>‘Not submitted’ or ‘L</w:t>
      </w:r>
      <w:r w:rsidR="008B237A" w:rsidRPr="00B406DE">
        <w:rPr>
          <w:rFonts w:ascii="Arial" w:hAnsi="Arial" w:cs="Arial"/>
        </w:rPr>
        <w:t>ate</w:t>
      </w:r>
      <w:r w:rsidR="002B44F6" w:rsidRPr="00B406DE">
        <w:rPr>
          <w:rFonts w:ascii="Arial" w:hAnsi="Arial" w:cs="Arial"/>
        </w:rPr>
        <w:t>’</w:t>
      </w:r>
      <w:r w:rsidRPr="00B406DE">
        <w:rPr>
          <w:rFonts w:ascii="Arial" w:hAnsi="Arial" w:cs="Arial"/>
        </w:rPr>
        <w:t>.</w:t>
      </w:r>
      <w:r w:rsidR="009F0EEA" w:rsidRPr="00B406DE">
        <w:rPr>
          <w:rFonts w:ascii="Arial" w:hAnsi="Arial" w:cs="Arial"/>
        </w:rPr>
        <w:t xml:space="preserve"> Staff will provide feedback on completed homework via a wide range </w:t>
      </w:r>
      <w:r w:rsidR="00575DDE" w:rsidRPr="00B406DE">
        <w:rPr>
          <w:rFonts w:ascii="Arial" w:hAnsi="Arial" w:cs="Arial"/>
        </w:rPr>
        <w:t xml:space="preserve">of </w:t>
      </w:r>
      <w:r w:rsidR="009F0EEA" w:rsidRPr="00B406DE">
        <w:rPr>
          <w:rFonts w:ascii="Arial" w:hAnsi="Arial" w:cs="Arial"/>
        </w:rPr>
        <w:t xml:space="preserve">methods (i.e. </w:t>
      </w:r>
      <w:r w:rsidR="00D7373B" w:rsidRPr="00B406DE">
        <w:rPr>
          <w:rFonts w:ascii="Arial" w:hAnsi="Arial" w:cs="Arial"/>
        </w:rPr>
        <w:t>verbal, written or</w:t>
      </w:r>
      <w:r w:rsidR="009F0EEA" w:rsidRPr="00B406DE">
        <w:rPr>
          <w:rFonts w:ascii="Arial" w:hAnsi="Arial" w:cs="Arial"/>
        </w:rPr>
        <w:t xml:space="preserve"> electronic).</w:t>
      </w:r>
    </w:p>
    <w:p w:rsidR="002B44F6" w:rsidRPr="002B44F6" w:rsidRDefault="002B44F6" w:rsidP="002B44F6">
      <w:pPr>
        <w:numPr>
          <w:ilvl w:val="0"/>
          <w:numId w:val="45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jc w:val="both"/>
        <w:rPr>
          <w:rFonts w:ascii="Arial" w:hAnsi="Arial" w:cs="Arial"/>
        </w:rPr>
      </w:pPr>
      <w:r w:rsidRPr="002B44F6">
        <w:rPr>
          <w:rFonts w:ascii="Arial" w:hAnsi="Arial" w:cs="Arial"/>
        </w:rPr>
        <w:t>The achievements of pupils who are conscientious in completing homework consistently over a period of time should be recognised within</w:t>
      </w:r>
      <w:r w:rsidR="001E3AB2">
        <w:rPr>
          <w:rFonts w:ascii="Arial" w:hAnsi="Arial" w:cs="Arial"/>
        </w:rPr>
        <w:t xml:space="preserve"> departments.</w:t>
      </w:r>
    </w:p>
    <w:p w:rsidR="002B44F6" w:rsidRPr="002B44F6" w:rsidRDefault="002B44F6" w:rsidP="002B44F6">
      <w:pPr>
        <w:numPr>
          <w:ilvl w:val="0"/>
          <w:numId w:val="45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rPr>
          <w:rFonts w:ascii="Arial" w:hAnsi="Arial" w:cs="Arial"/>
        </w:rPr>
      </w:pPr>
      <w:r w:rsidRPr="002B44F6">
        <w:rPr>
          <w:rFonts w:ascii="Arial" w:hAnsi="Arial" w:cs="Arial"/>
        </w:rPr>
        <w:lastRenderedPageBreak/>
        <w:t>The school will encourage pupils to complete homework by providing the facilities for supervise</w:t>
      </w:r>
      <w:r w:rsidR="008B237A">
        <w:rPr>
          <w:rFonts w:ascii="Arial" w:hAnsi="Arial" w:cs="Arial"/>
        </w:rPr>
        <w:t>d study outside of school hours</w:t>
      </w:r>
      <w:r w:rsidRPr="002B44F6">
        <w:rPr>
          <w:rFonts w:ascii="Arial" w:hAnsi="Arial" w:cs="Arial"/>
        </w:rPr>
        <w:t xml:space="preserve"> (homework club is advertised on the enrichment timetable)</w:t>
      </w:r>
      <w:r w:rsidR="008B237A">
        <w:rPr>
          <w:rFonts w:ascii="Arial" w:hAnsi="Arial" w:cs="Arial"/>
        </w:rPr>
        <w:t>.</w:t>
      </w:r>
    </w:p>
    <w:p w:rsidR="002B44F6" w:rsidRPr="002B44F6" w:rsidRDefault="002B44F6" w:rsidP="002B44F6">
      <w:pPr>
        <w:numPr>
          <w:ilvl w:val="0"/>
          <w:numId w:val="42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rPr>
          <w:rFonts w:ascii="Arial" w:hAnsi="Arial" w:cs="Arial"/>
        </w:rPr>
      </w:pPr>
      <w:r w:rsidRPr="002B44F6">
        <w:rPr>
          <w:rFonts w:ascii="Arial" w:hAnsi="Arial" w:cs="Arial"/>
        </w:rPr>
        <w:t xml:space="preserve">All pupils are encouraged to participate in any out-of-hours study sessions provided; </w:t>
      </w:r>
    </w:p>
    <w:p w:rsidR="002B44F6" w:rsidRPr="00B406DE" w:rsidRDefault="002B44F6" w:rsidP="002B44F6">
      <w:pPr>
        <w:numPr>
          <w:ilvl w:val="0"/>
          <w:numId w:val="42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rPr>
          <w:rFonts w:ascii="Arial" w:hAnsi="Arial" w:cs="Arial"/>
        </w:rPr>
      </w:pPr>
      <w:r w:rsidRPr="002B44F6">
        <w:rPr>
          <w:rFonts w:ascii="Arial" w:hAnsi="Arial" w:cs="Arial"/>
        </w:rPr>
        <w:t>Twilight study sessions will be</w:t>
      </w:r>
      <w:r w:rsidR="001113F8">
        <w:rPr>
          <w:rFonts w:ascii="Arial" w:hAnsi="Arial" w:cs="Arial"/>
        </w:rPr>
        <w:t xml:space="preserve"> arranged for </w:t>
      </w:r>
      <w:r w:rsidR="001113F8" w:rsidRPr="001113F8">
        <w:rPr>
          <w:rFonts w:ascii="Arial" w:hAnsi="Arial" w:cs="Arial"/>
          <w:highlight w:val="yellow"/>
        </w:rPr>
        <w:t>Key Stage 4</w:t>
      </w:r>
      <w:r w:rsidRPr="001113F8">
        <w:rPr>
          <w:rFonts w:ascii="Arial" w:hAnsi="Arial" w:cs="Arial"/>
          <w:highlight w:val="yellow"/>
        </w:rPr>
        <w:t xml:space="preserve"> and Key Stage 5 pupils. </w:t>
      </w:r>
      <w:r w:rsidRPr="00B406DE">
        <w:rPr>
          <w:rFonts w:ascii="Arial" w:hAnsi="Arial" w:cs="Arial"/>
        </w:rPr>
        <w:t>Timetables will be available on the school website.</w:t>
      </w:r>
    </w:p>
    <w:p w:rsidR="00AA5684" w:rsidRPr="00B406DE" w:rsidRDefault="002B44F6" w:rsidP="002B44F6">
      <w:pPr>
        <w:numPr>
          <w:ilvl w:val="0"/>
          <w:numId w:val="42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rPr>
          <w:rFonts w:ascii="Arial" w:hAnsi="Arial" w:cs="Arial"/>
        </w:rPr>
      </w:pPr>
      <w:r w:rsidRPr="00B406DE">
        <w:rPr>
          <w:rFonts w:ascii="Arial" w:hAnsi="Arial" w:cs="Arial"/>
        </w:rPr>
        <w:t xml:space="preserve">Staff will encourage attendance at after school </w:t>
      </w:r>
      <w:r w:rsidR="00944B31" w:rsidRPr="00B406DE">
        <w:rPr>
          <w:rFonts w:ascii="Arial" w:hAnsi="Arial" w:cs="Arial"/>
        </w:rPr>
        <w:t xml:space="preserve">sessions </w:t>
      </w:r>
      <w:r w:rsidRPr="00B406DE">
        <w:rPr>
          <w:rFonts w:ascii="Arial" w:hAnsi="Arial" w:cs="Arial"/>
        </w:rPr>
        <w:t>for those pupils who require intervention and support for homework tasks</w:t>
      </w:r>
      <w:r w:rsidR="00E55764" w:rsidRPr="00B406DE">
        <w:rPr>
          <w:rFonts w:ascii="Arial" w:hAnsi="Arial" w:cs="Arial"/>
        </w:rPr>
        <w:t>.</w:t>
      </w:r>
    </w:p>
    <w:p w:rsidR="002B44F6" w:rsidRPr="00B406DE" w:rsidRDefault="00AA5684" w:rsidP="002B44F6">
      <w:pPr>
        <w:numPr>
          <w:ilvl w:val="0"/>
          <w:numId w:val="42"/>
        </w:num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 w:line="240" w:lineRule="auto"/>
        <w:rPr>
          <w:rFonts w:ascii="Arial" w:hAnsi="Arial" w:cs="Arial"/>
        </w:rPr>
      </w:pPr>
      <w:r w:rsidRPr="00B406DE">
        <w:rPr>
          <w:rFonts w:ascii="Arial" w:hAnsi="Arial" w:cs="Arial"/>
        </w:rPr>
        <w:t>The Behaviour Management Policy will be used for non-completion of homework.</w:t>
      </w:r>
    </w:p>
    <w:p w:rsidR="002B44F6" w:rsidRPr="00B406DE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rPr>
          <w:rFonts w:ascii="Arial" w:hAnsi="Arial" w:cs="Arial"/>
          <w:b/>
        </w:rPr>
      </w:pPr>
    </w:p>
    <w:p w:rsidR="002B44F6" w:rsidRPr="00B406DE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rPr>
          <w:rFonts w:ascii="Arial" w:hAnsi="Arial" w:cs="Arial"/>
          <w:b/>
        </w:rPr>
      </w:pPr>
      <w:r w:rsidRPr="00B406DE">
        <w:rPr>
          <w:rFonts w:ascii="Arial" w:hAnsi="Arial" w:cs="Arial"/>
          <w:b/>
          <w:color w:val="002060"/>
          <w:sz w:val="28"/>
          <w:szCs w:val="28"/>
        </w:rPr>
        <w:t>Review</w:t>
      </w:r>
    </w:p>
    <w:p w:rsidR="002B44F6" w:rsidRPr="00B406DE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rPr>
          <w:rFonts w:ascii="Arial" w:hAnsi="Arial" w:cs="Arial"/>
        </w:rPr>
      </w:pPr>
    </w:p>
    <w:p w:rsidR="002B44F6" w:rsidRPr="00B406DE" w:rsidRDefault="002B44F6" w:rsidP="002B44F6">
      <w:pPr>
        <w:tabs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  <w:tab w:val="left" w:pos="1871"/>
        </w:tabs>
        <w:spacing w:after="0"/>
        <w:rPr>
          <w:rFonts w:ascii="Arial" w:hAnsi="Arial" w:cs="Arial"/>
        </w:rPr>
      </w:pPr>
      <w:r w:rsidRPr="00B406DE">
        <w:rPr>
          <w:rFonts w:ascii="Arial" w:hAnsi="Arial" w:cs="Arial"/>
        </w:rPr>
        <w:t xml:space="preserve">This policy is reviewed annually. </w:t>
      </w:r>
    </w:p>
    <w:p w:rsidR="002B44F6" w:rsidRPr="00B406DE" w:rsidRDefault="002B44F6" w:rsidP="00333233">
      <w:pPr>
        <w:rPr>
          <w:rFonts w:ascii="Arial" w:hAnsi="Arial" w:cs="Arial"/>
          <w:b/>
          <w:color w:val="002060"/>
          <w:sz w:val="28"/>
          <w:szCs w:val="28"/>
        </w:rPr>
      </w:pPr>
    </w:p>
    <w:p w:rsidR="00985AE2" w:rsidRPr="00B406DE" w:rsidRDefault="0094047A" w:rsidP="00333233">
      <w:pPr>
        <w:rPr>
          <w:rFonts w:ascii="Arial" w:hAnsi="Arial" w:cs="Arial"/>
          <w:b/>
          <w:color w:val="002060"/>
          <w:sz w:val="28"/>
          <w:szCs w:val="28"/>
        </w:rPr>
      </w:pPr>
      <w:r w:rsidRPr="00B406DE">
        <w:rPr>
          <w:rFonts w:ascii="Arial" w:hAnsi="Arial" w:cs="Arial"/>
          <w:b/>
          <w:color w:val="002060"/>
          <w:sz w:val="28"/>
          <w:szCs w:val="28"/>
        </w:rPr>
        <w:t>Addendum: Homework Policy in response to Covid 19</w:t>
      </w:r>
    </w:p>
    <w:p w:rsidR="002B0136" w:rsidRPr="00B406DE" w:rsidRDefault="002B0136" w:rsidP="00333233">
      <w:pPr>
        <w:rPr>
          <w:rFonts w:ascii="Arial" w:hAnsi="Arial" w:cs="Arial"/>
          <w:color w:val="002060"/>
        </w:rPr>
      </w:pPr>
      <w:r w:rsidRPr="00B406DE">
        <w:rPr>
          <w:rFonts w:ascii="Arial" w:hAnsi="Arial" w:cs="Arial"/>
          <w:color w:val="002060"/>
        </w:rPr>
        <w:t>For the purposes of this addendum, classwork completed due to self-isolation is called “home learning”. The term “homework” is used with reference to additional work set that is to</w:t>
      </w:r>
      <w:r w:rsidR="00F05495" w:rsidRPr="00B406DE">
        <w:rPr>
          <w:rFonts w:ascii="Arial" w:hAnsi="Arial" w:cs="Arial"/>
          <w:color w:val="002060"/>
        </w:rPr>
        <w:t xml:space="preserve"> be</w:t>
      </w:r>
      <w:r w:rsidRPr="00B406DE">
        <w:rPr>
          <w:rFonts w:ascii="Arial" w:hAnsi="Arial" w:cs="Arial"/>
          <w:color w:val="002060"/>
        </w:rPr>
        <w:t xml:space="preserve"> completed by all pupils.</w:t>
      </w:r>
    </w:p>
    <w:p w:rsidR="009271DA" w:rsidRPr="00B406DE" w:rsidRDefault="009271DA" w:rsidP="009271DA">
      <w:pPr>
        <w:numPr>
          <w:ilvl w:val="0"/>
          <w:numId w:val="46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Frequency of homework will continue as per department homework policies.</w:t>
      </w:r>
    </w:p>
    <w:p w:rsidR="009271DA" w:rsidRPr="00B406DE" w:rsidRDefault="009271DA" w:rsidP="009271DA">
      <w:pPr>
        <w:numPr>
          <w:ilvl w:val="0"/>
          <w:numId w:val="46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Homework will be put on ClassCharts by the class teacher and, where possible, submitted </w:t>
      </w:r>
      <w:r w:rsidR="002B0136"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by pupils </w:t>
      </w: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via ClassCharts.</w:t>
      </w:r>
    </w:p>
    <w:p w:rsidR="009271DA" w:rsidRPr="00B406DE" w:rsidRDefault="009271DA" w:rsidP="009271DA">
      <w:pPr>
        <w:numPr>
          <w:ilvl w:val="0"/>
          <w:numId w:val="46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When appropriate, students should be able to self-assess their homework either through teacher guidance, quizzes or tests </w:t>
      </w:r>
      <w:r w:rsidR="002B0136"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etc. (e.g. at the beginning of the subsequent</w:t>
      </w: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lesson).</w:t>
      </w:r>
    </w:p>
    <w:p w:rsidR="009271DA" w:rsidRPr="00B406DE" w:rsidRDefault="009271DA" w:rsidP="009271DA">
      <w:pPr>
        <w:numPr>
          <w:ilvl w:val="0"/>
          <w:numId w:val="46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Any homework that needs to be marked physically must either be submitted on paper or electronically (e.g. an assessed piece of work).</w:t>
      </w:r>
    </w:p>
    <w:p w:rsidR="009271DA" w:rsidRPr="00B406DE" w:rsidRDefault="00800844" w:rsidP="009271DA">
      <w:pPr>
        <w:numPr>
          <w:ilvl w:val="0"/>
          <w:numId w:val="46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If a teacher has</w:t>
      </w:r>
      <w:r w:rsidR="009271DA"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to physically mark a pi</w:t>
      </w: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ece of homework then s/he</w:t>
      </w:r>
      <w:r w:rsidR="009271DA"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should wait 72 hours before retu</w:t>
      </w: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rning it to the pupil</w:t>
      </w:r>
      <w:r w:rsidR="009271DA"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(e.g. a sixth form essay or a GCSE assessed piece)</w:t>
      </w:r>
      <w:r w:rsidR="00F05495"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in line with PHE guidance</w:t>
      </w:r>
      <w:r w:rsidR="009271DA"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.</w:t>
      </w:r>
    </w:p>
    <w:p w:rsidR="009271DA" w:rsidRPr="00B406DE" w:rsidRDefault="009271DA" w:rsidP="009271DA">
      <w:pPr>
        <w:numPr>
          <w:ilvl w:val="0"/>
          <w:numId w:val="46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Feedback on homework can also be given by the teacher via ClassCharts.</w:t>
      </w:r>
    </w:p>
    <w:p w:rsidR="009271DA" w:rsidRPr="00B406DE" w:rsidRDefault="009271DA" w:rsidP="00333233">
      <w:pPr>
        <w:rPr>
          <w:rFonts w:ascii="Arial" w:hAnsi="Arial" w:cs="Arial"/>
          <w:b/>
          <w:color w:val="002060"/>
          <w:sz w:val="28"/>
          <w:szCs w:val="28"/>
        </w:rPr>
      </w:pPr>
    </w:p>
    <w:p w:rsidR="00985AE2" w:rsidRPr="00B406DE" w:rsidRDefault="00456C5E" w:rsidP="00333233">
      <w:pPr>
        <w:rPr>
          <w:rFonts w:ascii="Arial" w:hAnsi="Arial" w:cs="Arial"/>
          <w:b/>
          <w:color w:val="002060"/>
          <w:sz w:val="28"/>
          <w:szCs w:val="28"/>
        </w:rPr>
      </w:pPr>
      <w:r w:rsidRPr="00B406DE">
        <w:rPr>
          <w:rFonts w:ascii="Arial" w:hAnsi="Arial" w:cs="Arial"/>
          <w:b/>
          <w:color w:val="002060"/>
          <w:sz w:val="28"/>
          <w:szCs w:val="28"/>
        </w:rPr>
        <w:t>Home learning</w:t>
      </w:r>
      <w:r w:rsidR="009271DA" w:rsidRPr="00B406DE">
        <w:rPr>
          <w:rFonts w:ascii="Arial" w:hAnsi="Arial" w:cs="Arial"/>
          <w:b/>
          <w:color w:val="002060"/>
          <w:sz w:val="28"/>
          <w:szCs w:val="28"/>
        </w:rPr>
        <w:t xml:space="preserve"> for </w:t>
      </w:r>
      <w:r w:rsidR="00A25A72" w:rsidRPr="00B406DE">
        <w:rPr>
          <w:rFonts w:ascii="Arial" w:hAnsi="Arial" w:cs="Arial"/>
          <w:b/>
          <w:color w:val="002060"/>
          <w:sz w:val="28"/>
          <w:szCs w:val="28"/>
        </w:rPr>
        <w:t xml:space="preserve">individual </w:t>
      </w:r>
      <w:r w:rsidRPr="00B406DE">
        <w:rPr>
          <w:rFonts w:ascii="Arial" w:hAnsi="Arial" w:cs="Arial"/>
          <w:b/>
          <w:color w:val="002060"/>
          <w:sz w:val="28"/>
          <w:szCs w:val="28"/>
        </w:rPr>
        <w:t>pupils isolating</w:t>
      </w:r>
      <w:r w:rsidR="009271DA" w:rsidRPr="00B406DE">
        <w:rPr>
          <w:rFonts w:ascii="Arial" w:hAnsi="Arial" w:cs="Arial"/>
          <w:b/>
          <w:color w:val="002060"/>
          <w:sz w:val="28"/>
          <w:szCs w:val="28"/>
        </w:rPr>
        <w:t xml:space="preserve"> or absent from school</w:t>
      </w:r>
    </w:p>
    <w:p w:rsidR="009F149F" w:rsidRPr="00B406DE" w:rsidRDefault="00576903" w:rsidP="00576903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It is important that pupil</w:t>
      </w:r>
      <w:r w:rsidR="009F149F"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s who are isolating at home or absent from school catch up on, or continue with, learning that they have missed.</w:t>
      </w: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Therefore, for these pupils:</w:t>
      </w:r>
    </w:p>
    <w:p w:rsidR="009F149F" w:rsidRPr="00B406DE" w:rsidRDefault="009F149F" w:rsidP="00576903">
      <w:pPr>
        <w:spacing w:after="0" w:line="216" w:lineRule="auto"/>
        <w:contextualSpacing/>
        <w:rPr>
          <w:rFonts w:ascii="Arial" w:eastAsia="Times New Roman" w:hAnsi="Arial" w:cs="Arial"/>
          <w:lang w:eastAsia="en-GB"/>
        </w:rPr>
      </w:pPr>
    </w:p>
    <w:p w:rsidR="009F149F" w:rsidRPr="00B406DE" w:rsidRDefault="009F149F" w:rsidP="009F149F">
      <w:pPr>
        <w:numPr>
          <w:ilvl w:val="0"/>
          <w:numId w:val="47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Work will be set on ClassCharts by the class teacher.</w:t>
      </w:r>
    </w:p>
    <w:p w:rsidR="009F149F" w:rsidRPr="00B406DE" w:rsidRDefault="009F149F" w:rsidP="009F149F">
      <w:pPr>
        <w:numPr>
          <w:ilvl w:val="0"/>
          <w:numId w:val="47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This work will be set as Homework on ClassCharts.</w:t>
      </w:r>
    </w:p>
    <w:p w:rsidR="009F149F" w:rsidRPr="00B406DE" w:rsidRDefault="00A25A72" w:rsidP="009F149F">
      <w:pPr>
        <w:numPr>
          <w:ilvl w:val="0"/>
          <w:numId w:val="47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I</w:t>
      </w:r>
      <w:r w:rsidR="009F149F"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t needs to be made clear that the work</w:t>
      </w: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set is specifically for pupil</w:t>
      </w:r>
      <w:r w:rsidR="009F149F"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s who are not in school.</w:t>
      </w:r>
    </w:p>
    <w:p w:rsidR="009271DA" w:rsidRPr="00B406DE" w:rsidRDefault="00A25A72" w:rsidP="009F149F">
      <w:pPr>
        <w:numPr>
          <w:ilvl w:val="0"/>
          <w:numId w:val="47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>Teachers will have</w:t>
      </w:r>
      <w:r w:rsidR="009F149F" w:rsidRPr="00B406DE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to upload PowerPoints and resources on a daily basis or, if possible, at the beginning of the week.</w:t>
      </w:r>
    </w:p>
    <w:p w:rsidR="002728C0" w:rsidRPr="00B406DE" w:rsidRDefault="002728C0" w:rsidP="002728C0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lang w:eastAsia="en-GB"/>
        </w:rPr>
      </w:pPr>
    </w:p>
    <w:p w:rsidR="00B406DE" w:rsidRDefault="00B406DE" w:rsidP="00576903">
      <w:pPr>
        <w:rPr>
          <w:rFonts w:ascii="Arial" w:hAnsi="Arial" w:cs="Arial"/>
          <w:b/>
          <w:color w:val="002060"/>
          <w:sz w:val="28"/>
          <w:szCs w:val="28"/>
        </w:rPr>
      </w:pPr>
    </w:p>
    <w:p w:rsidR="00576903" w:rsidRPr="00B406DE" w:rsidRDefault="002728C0" w:rsidP="00576903">
      <w:pPr>
        <w:rPr>
          <w:rFonts w:ascii="Arial" w:hAnsi="Arial" w:cs="Arial"/>
          <w:b/>
          <w:color w:val="002060"/>
          <w:sz w:val="28"/>
          <w:szCs w:val="28"/>
        </w:rPr>
      </w:pPr>
      <w:r w:rsidRPr="00B406DE">
        <w:rPr>
          <w:rFonts w:ascii="Arial" w:hAnsi="Arial" w:cs="Arial"/>
          <w:b/>
          <w:color w:val="002060"/>
          <w:sz w:val="28"/>
          <w:szCs w:val="28"/>
        </w:rPr>
        <w:t>Whole class or year group absence due to self-isolation</w:t>
      </w:r>
    </w:p>
    <w:p w:rsidR="00576903" w:rsidRPr="00B406DE" w:rsidRDefault="002728C0" w:rsidP="00576903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</w:rPr>
        <w:t>In the event of a whole class or year group being sent home, the teacher should:</w:t>
      </w:r>
      <w:r w:rsidRPr="00B406DE">
        <w:rPr>
          <w:rFonts w:ascii="Arial" w:eastAsiaTheme="minorEastAsia" w:hAnsi="Arial" w:cs="Arial"/>
          <w:color w:val="000000" w:themeColor="text1"/>
          <w:kern w:val="24"/>
          <w:lang w:val="en-US"/>
        </w:rPr>
        <w:t>​</w:t>
      </w:r>
    </w:p>
    <w:p w:rsidR="00576903" w:rsidRPr="00B406DE" w:rsidRDefault="00576903" w:rsidP="00576903">
      <w:pPr>
        <w:spacing w:after="0" w:line="216" w:lineRule="auto"/>
        <w:contextualSpacing/>
        <w:rPr>
          <w:rFonts w:ascii="Arial" w:eastAsia="Times New Roman" w:hAnsi="Arial" w:cs="Arial"/>
          <w:lang w:eastAsia="en-GB"/>
        </w:rPr>
      </w:pPr>
    </w:p>
    <w:p w:rsidR="00576903" w:rsidRPr="00B406DE" w:rsidRDefault="002728C0" w:rsidP="00576903">
      <w:pPr>
        <w:numPr>
          <w:ilvl w:val="0"/>
          <w:numId w:val="47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</w:rPr>
        <w:t>Upload lesson resources onto ClassCharts prior to the start of the timetabled lesson.</w:t>
      </w:r>
    </w:p>
    <w:p w:rsidR="00576903" w:rsidRPr="00B406DE" w:rsidRDefault="002728C0" w:rsidP="00576903">
      <w:pPr>
        <w:numPr>
          <w:ilvl w:val="0"/>
          <w:numId w:val="47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</w:rPr>
        <w:t>Clearly flag up the title: ISOLATION WORK: TO BE COMPLETED BY THE WHOLE CLASS ON (DATE).</w:t>
      </w:r>
      <w:r w:rsidRPr="00B406DE">
        <w:rPr>
          <w:rFonts w:ascii="Arial" w:eastAsiaTheme="minorEastAsia" w:hAnsi="Arial" w:cs="Arial"/>
          <w:color w:val="000000" w:themeColor="text1"/>
          <w:kern w:val="24"/>
          <w:lang w:val="en-US"/>
        </w:rPr>
        <w:t>​</w:t>
      </w:r>
    </w:p>
    <w:p w:rsidR="00576903" w:rsidRPr="00B406DE" w:rsidRDefault="006F241B" w:rsidP="00576903">
      <w:pPr>
        <w:numPr>
          <w:ilvl w:val="0"/>
          <w:numId w:val="47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</w:rPr>
        <w:lastRenderedPageBreak/>
        <w:t>Ensure t</w:t>
      </w:r>
      <w:r w:rsidR="002728C0" w:rsidRPr="00B406DE">
        <w:rPr>
          <w:rFonts w:ascii="Arial" w:eastAsiaTheme="minorEastAsia" w:hAnsi="Arial" w:cs="Arial"/>
          <w:color w:val="000000" w:themeColor="text1"/>
          <w:kern w:val="24"/>
        </w:rPr>
        <w:t>he “work set” a</w:t>
      </w:r>
      <w:r w:rsidR="00CA5822" w:rsidRPr="00B406DE">
        <w:rPr>
          <w:rFonts w:ascii="Arial" w:eastAsiaTheme="minorEastAsia" w:hAnsi="Arial" w:cs="Arial"/>
          <w:color w:val="000000" w:themeColor="text1"/>
          <w:kern w:val="24"/>
        </w:rPr>
        <w:t>nd “submission” date are</w:t>
      </w:r>
      <w:r w:rsidR="002728C0" w:rsidRPr="00B406DE">
        <w:rPr>
          <w:rFonts w:ascii="Arial" w:eastAsiaTheme="minorEastAsia" w:hAnsi="Arial" w:cs="Arial"/>
          <w:color w:val="000000" w:themeColor="text1"/>
          <w:kern w:val="24"/>
        </w:rPr>
        <w:t xml:space="preserve"> the same.</w:t>
      </w:r>
      <w:r w:rsidR="002728C0" w:rsidRPr="00B406DE">
        <w:rPr>
          <w:rFonts w:ascii="Arial" w:eastAsiaTheme="minorEastAsia" w:hAnsi="Arial" w:cs="Arial"/>
          <w:color w:val="000000" w:themeColor="text1"/>
          <w:kern w:val="24"/>
          <w:lang w:val="en-US"/>
        </w:rPr>
        <w:t>​</w:t>
      </w:r>
    </w:p>
    <w:p w:rsidR="00576903" w:rsidRPr="00B406DE" w:rsidRDefault="006F241B" w:rsidP="00576903">
      <w:pPr>
        <w:numPr>
          <w:ilvl w:val="0"/>
          <w:numId w:val="47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</w:rPr>
        <w:t>Inform pupils that they need</w:t>
      </w:r>
      <w:r w:rsidR="002728C0" w:rsidRPr="00B406DE">
        <w:rPr>
          <w:rFonts w:ascii="Arial" w:eastAsiaTheme="minorEastAsia" w:hAnsi="Arial" w:cs="Arial"/>
          <w:color w:val="000000" w:themeColor="text1"/>
          <w:kern w:val="24"/>
        </w:rPr>
        <w:t xml:space="preserve"> to submit their work via ClassCharts.</w:t>
      </w:r>
      <w:r w:rsidR="002728C0" w:rsidRPr="00B406DE">
        <w:rPr>
          <w:rFonts w:ascii="Arial" w:eastAsiaTheme="minorEastAsia" w:hAnsi="Arial" w:cs="Arial"/>
          <w:color w:val="000000" w:themeColor="text1"/>
          <w:kern w:val="24"/>
          <w:lang w:val="en-US"/>
        </w:rPr>
        <w:t>​</w:t>
      </w:r>
    </w:p>
    <w:p w:rsidR="002728C0" w:rsidRPr="00B406DE" w:rsidRDefault="006F241B" w:rsidP="00576903">
      <w:pPr>
        <w:numPr>
          <w:ilvl w:val="0"/>
          <w:numId w:val="47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color w:val="000000" w:themeColor="text1"/>
          <w:kern w:val="24"/>
        </w:rPr>
        <w:t>Set homework in addition to this work</w:t>
      </w:r>
      <w:r w:rsidR="00082B3D" w:rsidRPr="00B406DE">
        <w:rPr>
          <w:rFonts w:ascii="Arial" w:eastAsiaTheme="minorEastAsia" w:hAnsi="Arial" w:cs="Arial"/>
          <w:color w:val="000000" w:themeColor="text1"/>
          <w:kern w:val="24"/>
        </w:rPr>
        <w:t xml:space="preserve"> where appropriate</w:t>
      </w:r>
      <w:r w:rsidRPr="00B406DE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2728C0" w:rsidRPr="00B406DE" w:rsidRDefault="002728C0" w:rsidP="002728C0">
      <w:pPr>
        <w:rPr>
          <w:rFonts w:ascii="Arial" w:hAnsi="Arial" w:cs="Arial"/>
          <w:b/>
          <w:color w:val="002060"/>
        </w:rPr>
      </w:pPr>
    </w:p>
    <w:p w:rsidR="00B406DE" w:rsidRDefault="00B406DE" w:rsidP="0064781C">
      <w:pPr>
        <w:rPr>
          <w:rFonts w:ascii="Arial" w:hAnsi="Arial" w:cs="Arial"/>
          <w:b/>
          <w:color w:val="002060"/>
          <w:sz w:val="28"/>
          <w:szCs w:val="28"/>
        </w:rPr>
      </w:pPr>
    </w:p>
    <w:p w:rsidR="0064781C" w:rsidRPr="00B406DE" w:rsidRDefault="0064781C" w:rsidP="0064781C">
      <w:pPr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  <w:r w:rsidRPr="00B406DE">
        <w:rPr>
          <w:rFonts w:ascii="Arial" w:hAnsi="Arial" w:cs="Arial"/>
          <w:b/>
          <w:color w:val="002060"/>
          <w:sz w:val="28"/>
          <w:szCs w:val="28"/>
        </w:rPr>
        <w:t>Using Microsoft Teams during isolation</w:t>
      </w:r>
    </w:p>
    <w:p w:rsidR="00F94351" w:rsidRPr="00B406DE" w:rsidRDefault="00F94351" w:rsidP="00F94351">
      <w:pPr>
        <w:numPr>
          <w:ilvl w:val="0"/>
          <w:numId w:val="47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kern w:val="24"/>
        </w:rPr>
        <w:t>When possible, teachers will invite pupils to join a Microsoft Teams online lesson during the time when they would normally have that lesson on their timetable.</w:t>
      </w:r>
    </w:p>
    <w:p w:rsidR="00F94351" w:rsidRPr="00B406DE" w:rsidRDefault="00F94351" w:rsidP="00F94351">
      <w:pPr>
        <w:numPr>
          <w:ilvl w:val="0"/>
          <w:numId w:val="47"/>
        </w:numPr>
        <w:spacing w:after="0" w:line="216" w:lineRule="auto"/>
        <w:ind w:left="1080"/>
        <w:contextualSpacing/>
        <w:rPr>
          <w:rFonts w:ascii="Arial" w:eastAsia="Times New Roman" w:hAnsi="Arial" w:cs="Arial"/>
          <w:lang w:eastAsia="en-GB"/>
        </w:rPr>
      </w:pPr>
      <w:r w:rsidRPr="00B406DE">
        <w:rPr>
          <w:rFonts w:ascii="Arial" w:eastAsiaTheme="minorEastAsia" w:hAnsi="Arial" w:cs="Arial"/>
          <w:kern w:val="24"/>
        </w:rPr>
        <w:t xml:space="preserve"> Pupils need to log into </w:t>
      </w:r>
      <w:r w:rsidR="00A819E5" w:rsidRPr="00B406DE">
        <w:rPr>
          <w:rFonts w:ascii="Arial" w:eastAsiaTheme="minorEastAsia" w:hAnsi="Arial" w:cs="Arial"/>
          <w:kern w:val="24"/>
        </w:rPr>
        <w:t xml:space="preserve">Microsoft </w:t>
      </w:r>
      <w:r w:rsidRPr="00B406DE">
        <w:rPr>
          <w:rFonts w:ascii="Arial" w:eastAsiaTheme="minorEastAsia" w:hAnsi="Arial" w:cs="Arial"/>
          <w:kern w:val="24"/>
        </w:rPr>
        <w:t xml:space="preserve">Teams each day and check which lessons will be available for them online. </w:t>
      </w:r>
    </w:p>
    <w:p w:rsidR="002728C0" w:rsidRPr="00B406DE" w:rsidRDefault="002728C0" w:rsidP="002728C0">
      <w:pPr>
        <w:spacing w:after="0" w:line="216" w:lineRule="auto"/>
        <w:contextualSpacing/>
        <w:rPr>
          <w:rFonts w:ascii="Arial" w:eastAsia="Times New Roman" w:hAnsi="Arial" w:cs="Arial"/>
          <w:lang w:eastAsia="en-GB"/>
        </w:rPr>
      </w:pPr>
    </w:p>
    <w:sectPr w:rsidR="002728C0" w:rsidRPr="00B406DE" w:rsidSect="00D368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19" w:rsidRDefault="00CB1A19" w:rsidP="003B14DB">
      <w:pPr>
        <w:spacing w:after="0" w:line="240" w:lineRule="auto"/>
      </w:pPr>
      <w:r>
        <w:separator/>
      </w:r>
    </w:p>
  </w:endnote>
  <w:endnote w:type="continuationSeparator" w:id="0">
    <w:p w:rsidR="00CB1A19" w:rsidRDefault="00CB1A19" w:rsidP="003B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47" w:type="dxa"/>
      <w:jc w:val="center"/>
      <w:tblLook w:val="04A0" w:firstRow="1" w:lastRow="0" w:firstColumn="1" w:lastColumn="0" w:noHBand="0" w:noVBand="1"/>
    </w:tblPr>
    <w:tblGrid>
      <w:gridCol w:w="1793"/>
      <w:gridCol w:w="1757"/>
      <w:gridCol w:w="1502"/>
      <w:gridCol w:w="1634"/>
      <w:gridCol w:w="1634"/>
      <w:gridCol w:w="1627"/>
    </w:tblGrid>
    <w:tr w:rsidR="00CB1A19" w:rsidTr="00E463EC">
      <w:trPr>
        <w:trHeight w:val="467"/>
        <w:jc w:val="center"/>
      </w:trPr>
      <w:tc>
        <w:tcPr>
          <w:tcW w:w="1793" w:type="dxa"/>
          <w:vAlign w:val="center"/>
        </w:tcPr>
        <w:p w:rsidR="00CB1A19" w:rsidRDefault="00333233" w:rsidP="00785A61">
          <w:pPr>
            <w:pStyle w:val="Footer"/>
            <w:jc w:val="center"/>
          </w:pPr>
          <w:r>
            <w:t>Policy Owner</w:t>
          </w:r>
        </w:p>
      </w:tc>
      <w:tc>
        <w:tcPr>
          <w:tcW w:w="1757" w:type="dxa"/>
          <w:vAlign w:val="center"/>
        </w:tcPr>
        <w:p w:rsidR="00CB1A19" w:rsidRDefault="00CB1A19" w:rsidP="00785A61">
          <w:pPr>
            <w:pStyle w:val="Footer"/>
            <w:jc w:val="center"/>
          </w:pPr>
          <w:r>
            <w:t>Approved by</w:t>
          </w:r>
        </w:p>
      </w:tc>
      <w:tc>
        <w:tcPr>
          <w:tcW w:w="1502" w:type="dxa"/>
          <w:vAlign w:val="center"/>
        </w:tcPr>
        <w:p w:rsidR="00CB1A19" w:rsidRDefault="00CB1A19" w:rsidP="00785A61">
          <w:pPr>
            <w:pStyle w:val="Footer"/>
            <w:jc w:val="center"/>
          </w:pPr>
          <w:r>
            <w:t>Approval date</w:t>
          </w:r>
        </w:p>
      </w:tc>
      <w:tc>
        <w:tcPr>
          <w:tcW w:w="1634" w:type="dxa"/>
        </w:tcPr>
        <w:p w:rsidR="00CB1A19" w:rsidRDefault="00CB1A19" w:rsidP="00785A61">
          <w:pPr>
            <w:pStyle w:val="Footer"/>
            <w:jc w:val="center"/>
          </w:pPr>
          <w:r>
            <w:t>Review frequency</w:t>
          </w:r>
        </w:p>
      </w:tc>
      <w:tc>
        <w:tcPr>
          <w:tcW w:w="1634" w:type="dxa"/>
          <w:vAlign w:val="center"/>
        </w:tcPr>
        <w:p w:rsidR="00CB1A19" w:rsidRDefault="00CB1A19" w:rsidP="00785A61">
          <w:pPr>
            <w:pStyle w:val="Footer"/>
            <w:jc w:val="center"/>
          </w:pPr>
          <w:r>
            <w:t>Issue No.</w:t>
          </w:r>
        </w:p>
      </w:tc>
      <w:tc>
        <w:tcPr>
          <w:tcW w:w="1627" w:type="dxa"/>
          <w:vMerge w:val="restart"/>
          <w:vAlign w:val="center"/>
        </w:tcPr>
        <w:p w:rsidR="00CB1A19" w:rsidRDefault="00D368DB" w:rsidP="00D368DB">
          <w:pPr>
            <w:pStyle w:val="Footer"/>
            <w:jc w:val="center"/>
          </w:pPr>
          <w:r w:rsidRPr="0052127F">
            <w:rPr>
              <w:rFonts w:ascii="Arial" w:hAnsi="Arial" w:cs="Arial"/>
              <w:sz w:val="20"/>
              <w:szCs w:val="20"/>
            </w:rPr>
            <w:t xml:space="preserve">Page </w:t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406DE">
            <w:rPr>
              <w:rFonts w:ascii="Arial" w:hAnsi="Arial" w:cs="Arial"/>
              <w:b/>
              <w:bCs/>
              <w:noProof/>
              <w:sz w:val="20"/>
              <w:szCs w:val="20"/>
            </w:rPr>
            <w:t>4</w:t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52127F">
            <w:rPr>
              <w:rFonts w:ascii="Arial" w:hAnsi="Arial" w:cs="Arial"/>
              <w:sz w:val="20"/>
              <w:szCs w:val="20"/>
            </w:rPr>
            <w:t xml:space="preserve"> of </w:t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406DE">
            <w:rPr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CB1A19" w:rsidTr="00A63873">
      <w:trPr>
        <w:trHeight w:val="476"/>
        <w:jc w:val="center"/>
      </w:trPr>
      <w:tc>
        <w:tcPr>
          <w:tcW w:w="1793" w:type="dxa"/>
          <w:vAlign w:val="center"/>
        </w:tcPr>
        <w:p w:rsidR="00CB1A19" w:rsidRDefault="006C6B24" w:rsidP="00E002BA">
          <w:pPr>
            <w:pStyle w:val="Footer"/>
            <w:jc w:val="center"/>
          </w:pPr>
          <w:r>
            <w:t>G Walker</w:t>
          </w:r>
        </w:p>
      </w:tc>
      <w:tc>
        <w:tcPr>
          <w:tcW w:w="1757" w:type="dxa"/>
          <w:vAlign w:val="center"/>
        </w:tcPr>
        <w:p w:rsidR="00CB1A19" w:rsidRDefault="00B406DE" w:rsidP="00A63873">
          <w:pPr>
            <w:pStyle w:val="Footer"/>
            <w:jc w:val="center"/>
          </w:pPr>
          <w:r>
            <w:t>G Walker</w:t>
          </w:r>
        </w:p>
      </w:tc>
      <w:tc>
        <w:tcPr>
          <w:tcW w:w="1502" w:type="dxa"/>
          <w:vAlign w:val="center"/>
        </w:tcPr>
        <w:p w:rsidR="00CB1A19" w:rsidRDefault="00B406DE" w:rsidP="00A63873">
          <w:pPr>
            <w:pStyle w:val="Footer"/>
            <w:jc w:val="center"/>
          </w:pPr>
          <w:r>
            <w:t>17/12/2020</w:t>
          </w:r>
        </w:p>
      </w:tc>
      <w:tc>
        <w:tcPr>
          <w:tcW w:w="1634" w:type="dxa"/>
          <w:vAlign w:val="center"/>
        </w:tcPr>
        <w:p w:rsidR="00CB1A19" w:rsidRDefault="00CB1A19" w:rsidP="00A63873">
          <w:pPr>
            <w:pStyle w:val="Footer"/>
            <w:jc w:val="center"/>
          </w:pPr>
          <w:r>
            <w:t>Annual</w:t>
          </w:r>
        </w:p>
      </w:tc>
      <w:tc>
        <w:tcPr>
          <w:tcW w:w="1634" w:type="dxa"/>
          <w:vAlign w:val="center"/>
        </w:tcPr>
        <w:p w:rsidR="00CB1A19" w:rsidRDefault="002B44F6" w:rsidP="00A63873">
          <w:pPr>
            <w:pStyle w:val="Footer"/>
            <w:jc w:val="center"/>
          </w:pPr>
          <w:r>
            <w:t>6</w:t>
          </w:r>
        </w:p>
      </w:tc>
      <w:tc>
        <w:tcPr>
          <w:tcW w:w="1627" w:type="dxa"/>
          <w:vMerge/>
        </w:tcPr>
        <w:p w:rsidR="00CB1A19" w:rsidRDefault="00CB1A19" w:rsidP="00A63873">
          <w:pPr>
            <w:pStyle w:val="Footer"/>
          </w:pPr>
        </w:p>
      </w:tc>
    </w:tr>
  </w:tbl>
  <w:p w:rsidR="00CB1A19" w:rsidRDefault="00CB1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47" w:type="dxa"/>
      <w:jc w:val="center"/>
      <w:tblLook w:val="04A0" w:firstRow="1" w:lastRow="0" w:firstColumn="1" w:lastColumn="0" w:noHBand="0" w:noVBand="1"/>
    </w:tblPr>
    <w:tblGrid>
      <w:gridCol w:w="1793"/>
      <w:gridCol w:w="1757"/>
      <w:gridCol w:w="1502"/>
      <w:gridCol w:w="1634"/>
      <w:gridCol w:w="1634"/>
      <w:gridCol w:w="1627"/>
    </w:tblGrid>
    <w:tr w:rsidR="00CB1A19" w:rsidTr="00785A61">
      <w:trPr>
        <w:trHeight w:val="467"/>
        <w:jc w:val="center"/>
      </w:trPr>
      <w:tc>
        <w:tcPr>
          <w:tcW w:w="1793" w:type="dxa"/>
          <w:vAlign w:val="center"/>
        </w:tcPr>
        <w:p w:rsidR="00CB1A19" w:rsidRDefault="00333233" w:rsidP="00785A61">
          <w:pPr>
            <w:pStyle w:val="Footer"/>
            <w:jc w:val="center"/>
          </w:pPr>
          <w:r>
            <w:t>Policy Owner</w:t>
          </w:r>
        </w:p>
      </w:tc>
      <w:tc>
        <w:tcPr>
          <w:tcW w:w="1757" w:type="dxa"/>
          <w:vAlign w:val="center"/>
        </w:tcPr>
        <w:p w:rsidR="00CB1A19" w:rsidRDefault="00CB1A19" w:rsidP="00785A61">
          <w:pPr>
            <w:pStyle w:val="Footer"/>
            <w:jc w:val="center"/>
          </w:pPr>
          <w:r>
            <w:t>Approved by</w:t>
          </w:r>
        </w:p>
      </w:tc>
      <w:tc>
        <w:tcPr>
          <w:tcW w:w="1502" w:type="dxa"/>
          <w:vAlign w:val="center"/>
        </w:tcPr>
        <w:p w:rsidR="00CB1A19" w:rsidRDefault="00CB1A19" w:rsidP="00785A61">
          <w:pPr>
            <w:pStyle w:val="Footer"/>
            <w:jc w:val="center"/>
          </w:pPr>
          <w:r>
            <w:t>Approval date</w:t>
          </w:r>
        </w:p>
      </w:tc>
      <w:tc>
        <w:tcPr>
          <w:tcW w:w="1634" w:type="dxa"/>
        </w:tcPr>
        <w:p w:rsidR="00CB1A19" w:rsidRDefault="00CB1A19" w:rsidP="00785A61">
          <w:pPr>
            <w:pStyle w:val="Footer"/>
            <w:jc w:val="center"/>
          </w:pPr>
          <w:r>
            <w:t>Review frequency</w:t>
          </w:r>
        </w:p>
      </w:tc>
      <w:tc>
        <w:tcPr>
          <w:tcW w:w="1634" w:type="dxa"/>
          <w:vAlign w:val="center"/>
        </w:tcPr>
        <w:p w:rsidR="00CB1A19" w:rsidRDefault="00CB1A19" w:rsidP="00785A61">
          <w:pPr>
            <w:pStyle w:val="Footer"/>
            <w:jc w:val="center"/>
          </w:pPr>
          <w:r>
            <w:t>Issue No.</w:t>
          </w:r>
        </w:p>
      </w:tc>
      <w:tc>
        <w:tcPr>
          <w:tcW w:w="1627" w:type="dxa"/>
          <w:vMerge w:val="restart"/>
          <w:vAlign w:val="center"/>
        </w:tcPr>
        <w:p w:rsidR="00CB1A19" w:rsidRDefault="00D368DB" w:rsidP="00785A61">
          <w:pPr>
            <w:pStyle w:val="Footer"/>
            <w:jc w:val="center"/>
          </w:pPr>
          <w:r w:rsidRPr="0052127F">
            <w:rPr>
              <w:rFonts w:ascii="Arial" w:hAnsi="Arial" w:cs="Arial"/>
              <w:sz w:val="20"/>
              <w:szCs w:val="20"/>
            </w:rPr>
            <w:t xml:space="preserve">Page </w:t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406DE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52127F">
            <w:rPr>
              <w:rFonts w:ascii="Arial" w:hAnsi="Arial" w:cs="Arial"/>
              <w:sz w:val="20"/>
              <w:szCs w:val="20"/>
            </w:rPr>
            <w:t xml:space="preserve"> of </w:t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406DE">
            <w:rPr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52127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CB1A19" w:rsidTr="00A63873">
      <w:trPr>
        <w:trHeight w:val="476"/>
        <w:jc w:val="center"/>
      </w:trPr>
      <w:tc>
        <w:tcPr>
          <w:tcW w:w="1793" w:type="dxa"/>
          <w:vAlign w:val="center"/>
        </w:tcPr>
        <w:p w:rsidR="00CB1A19" w:rsidRDefault="006C6B24" w:rsidP="001220B4">
          <w:pPr>
            <w:pStyle w:val="Footer"/>
            <w:jc w:val="center"/>
          </w:pPr>
          <w:r>
            <w:t>G Walker</w:t>
          </w:r>
        </w:p>
      </w:tc>
      <w:tc>
        <w:tcPr>
          <w:tcW w:w="1757" w:type="dxa"/>
          <w:vAlign w:val="center"/>
        </w:tcPr>
        <w:p w:rsidR="00CB1A19" w:rsidRDefault="00B406DE" w:rsidP="00A63873">
          <w:pPr>
            <w:pStyle w:val="Footer"/>
            <w:jc w:val="center"/>
          </w:pPr>
          <w:r>
            <w:t>G Walker</w:t>
          </w:r>
        </w:p>
      </w:tc>
      <w:tc>
        <w:tcPr>
          <w:tcW w:w="1502" w:type="dxa"/>
          <w:vAlign w:val="center"/>
        </w:tcPr>
        <w:p w:rsidR="00CB1A19" w:rsidRDefault="00B406DE" w:rsidP="00A63873">
          <w:pPr>
            <w:pStyle w:val="Footer"/>
            <w:jc w:val="center"/>
          </w:pPr>
          <w:r>
            <w:t>17/12/2020</w:t>
          </w:r>
        </w:p>
      </w:tc>
      <w:tc>
        <w:tcPr>
          <w:tcW w:w="1634" w:type="dxa"/>
          <w:vAlign w:val="center"/>
        </w:tcPr>
        <w:p w:rsidR="00CB1A19" w:rsidRDefault="00CB1A19" w:rsidP="00A63873">
          <w:pPr>
            <w:pStyle w:val="Footer"/>
            <w:jc w:val="center"/>
          </w:pPr>
          <w:r>
            <w:t>Annual</w:t>
          </w:r>
        </w:p>
      </w:tc>
      <w:tc>
        <w:tcPr>
          <w:tcW w:w="1634" w:type="dxa"/>
          <w:vAlign w:val="center"/>
        </w:tcPr>
        <w:p w:rsidR="00CB1A19" w:rsidRDefault="002B44F6" w:rsidP="00A63873">
          <w:pPr>
            <w:pStyle w:val="Footer"/>
            <w:jc w:val="center"/>
          </w:pPr>
          <w:r>
            <w:t>6</w:t>
          </w:r>
        </w:p>
      </w:tc>
      <w:tc>
        <w:tcPr>
          <w:tcW w:w="1627" w:type="dxa"/>
          <w:vMerge/>
        </w:tcPr>
        <w:p w:rsidR="00CB1A19" w:rsidRDefault="00CB1A19">
          <w:pPr>
            <w:pStyle w:val="Footer"/>
          </w:pPr>
        </w:p>
      </w:tc>
    </w:tr>
  </w:tbl>
  <w:p w:rsidR="00CB1A19" w:rsidRDefault="00CB1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19" w:rsidRDefault="00CB1A19" w:rsidP="003B14DB">
      <w:pPr>
        <w:spacing w:after="0" w:line="240" w:lineRule="auto"/>
      </w:pPr>
      <w:r>
        <w:separator/>
      </w:r>
    </w:p>
  </w:footnote>
  <w:footnote w:type="continuationSeparator" w:id="0">
    <w:p w:rsidR="00CB1A19" w:rsidRDefault="00CB1A19" w:rsidP="003B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19" w:rsidRDefault="002B44F6" w:rsidP="00C24713">
    <w:pPr>
      <w:pStyle w:val="Header"/>
      <w:rPr>
        <w:b/>
        <w:color w:val="A6A6A6" w:themeColor="background1" w:themeShade="A6"/>
        <w:sz w:val="28"/>
      </w:rPr>
    </w:pPr>
    <w:r>
      <w:rPr>
        <w:b/>
        <w:color w:val="A6A6A6" w:themeColor="background1" w:themeShade="A6"/>
        <w:sz w:val="28"/>
      </w:rPr>
      <w:t>Homework</w:t>
    </w:r>
    <w:r w:rsidR="00333233">
      <w:rPr>
        <w:b/>
        <w:color w:val="A6A6A6" w:themeColor="background1" w:themeShade="A6"/>
        <w:sz w:val="28"/>
      </w:rPr>
      <w:t xml:space="preserve"> Policy</w:t>
    </w:r>
    <w:r w:rsidR="00CB1A19">
      <w:rPr>
        <w:b/>
        <w:color w:val="A6A6A6" w:themeColor="background1" w:themeShade="A6"/>
        <w:sz w:val="28"/>
      </w:rPr>
      <w:tab/>
    </w:r>
    <w:r w:rsidR="00CB1A19">
      <w:rPr>
        <w:b/>
        <w:color w:val="A6A6A6" w:themeColor="background1" w:themeShade="A6"/>
        <w:sz w:val="28"/>
      </w:rPr>
      <w:tab/>
    </w:r>
    <w:r w:rsidR="00CB1A19" w:rsidRPr="00785A61">
      <w:rPr>
        <w:b/>
        <w:color w:val="A6A6A6" w:themeColor="background1" w:themeShade="A6"/>
        <w:sz w:val="28"/>
      </w:rPr>
      <w:t>Notre Dame Catholic College</w:t>
    </w:r>
  </w:p>
  <w:p w:rsidR="00CB1A19" w:rsidRPr="00A63873" w:rsidRDefault="00CB1A19" w:rsidP="00785A61">
    <w:pPr>
      <w:pStyle w:val="Header"/>
      <w:jc w:val="right"/>
      <w:rPr>
        <w:i/>
        <w:color w:val="A6A6A6" w:themeColor="background1" w:themeShade="A6"/>
        <w:sz w:val="12"/>
      </w:rPr>
    </w:pPr>
    <w:r w:rsidRPr="00A63873">
      <w:rPr>
        <w:b/>
        <w:i/>
        <w:color w:val="A6A6A6" w:themeColor="background1" w:themeShade="A6"/>
        <w:sz w:val="20"/>
      </w:rPr>
      <w:t>Opening Hearts, Minds and Doors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19" w:rsidRPr="003B14DB" w:rsidRDefault="00CB1A19" w:rsidP="003B14DB">
    <w:pPr>
      <w:spacing w:after="0"/>
      <w:rPr>
        <w:b/>
        <w:color w:val="002060"/>
        <w:sz w:val="36"/>
      </w:rPr>
    </w:pPr>
    <w:r w:rsidRPr="003B14DB">
      <w:rPr>
        <w:b/>
        <w:noProof/>
        <w:color w:val="002060"/>
        <w:sz w:val="36"/>
        <w:lang w:eastAsia="en-GB"/>
      </w:rPr>
      <w:drawing>
        <wp:anchor distT="0" distB="0" distL="114300" distR="114300" simplePos="0" relativeHeight="251657216" behindDoc="0" locked="0" layoutInCell="1" allowOverlap="1" wp14:anchorId="52D25621" wp14:editId="6A3F0BC6">
          <wp:simplePos x="0" y="0"/>
          <wp:positionH relativeFrom="margin">
            <wp:posOffset>3878689</wp:posOffset>
          </wp:positionH>
          <wp:positionV relativeFrom="paragraph">
            <wp:posOffset>-172720</wp:posOffset>
          </wp:positionV>
          <wp:extent cx="2376977" cy="2349062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re Dame Crest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977" cy="2349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4DB">
      <w:rPr>
        <w:b/>
        <w:color w:val="002060"/>
        <w:sz w:val="36"/>
      </w:rPr>
      <w:t>Notre Dame Catholic College</w:t>
    </w:r>
  </w:p>
  <w:p w:rsidR="00CB1A19" w:rsidRPr="003B14DB" w:rsidRDefault="00CB1A19" w:rsidP="003B14DB">
    <w:pPr>
      <w:spacing w:after="0"/>
      <w:rPr>
        <w:sz w:val="16"/>
      </w:rPr>
    </w:pPr>
  </w:p>
  <w:p w:rsidR="00CB1A19" w:rsidRPr="00785A61" w:rsidRDefault="00CB1A19" w:rsidP="003B14DB">
    <w:pPr>
      <w:spacing w:after="0"/>
      <w:rPr>
        <w:color w:val="A6A6A6" w:themeColor="background1" w:themeShade="A6"/>
        <w:sz w:val="24"/>
      </w:rPr>
    </w:pPr>
    <w:r w:rsidRPr="00785A61">
      <w:rPr>
        <w:color w:val="A6A6A6" w:themeColor="background1" w:themeShade="A6"/>
        <w:sz w:val="24"/>
      </w:rPr>
      <w:t>180 Great Homer St</w:t>
    </w:r>
    <w:r w:rsidR="00DB5A48">
      <w:rPr>
        <w:color w:val="A6A6A6" w:themeColor="background1" w:themeShade="A6"/>
        <w:sz w:val="24"/>
      </w:rPr>
      <w:t>,</w:t>
    </w:r>
  </w:p>
  <w:p w:rsidR="00CB1A19" w:rsidRPr="00785A61" w:rsidRDefault="00CB1A19" w:rsidP="003B14DB">
    <w:pPr>
      <w:spacing w:after="0"/>
      <w:rPr>
        <w:color w:val="A6A6A6" w:themeColor="background1" w:themeShade="A6"/>
        <w:sz w:val="24"/>
      </w:rPr>
    </w:pPr>
    <w:r w:rsidRPr="00785A61">
      <w:rPr>
        <w:color w:val="A6A6A6" w:themeColor="background1" w:themeShade="A6"/>
        <w:sz w:val="24"/>
      </w:rPr>
      <w:t>Liverpool L5 5AF</w:t>
    </w:r>
  </w:p>
  <w:p w:rsidR="00CB1A19" w:rsidRDefault="00CB1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350"/>
    <w:multiLevelType w:val="hybridMultilevel"/>
    <w:tmpl w:val="39BE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B4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FE1775"/>
    <w:multiLevelType w:val="hybridMultilevel"/>
    <w:tmpl w:val="48EE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2C70"/>
    <w:multiLevelType w:val="hybridMultilevel"/>
    <w:tmpl w:val="18921150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829FB"/>
    <w:multiLevelType w:val="hybridMultilevel"/>
    <w:tmpl w:val="6A7A5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BD1"/>
    <w:multiLevelType w:val="hybridMultilevel"/>
    <w:tmpl w:val="F57A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EC9"/>
    <w:multiLevelType w:val="hybridMultilevel"/>
    <w:tmpl w:val="05B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A2C6D"/>
    <w:multiLevelType w:val="multilevel"/>
    <w:tmpl w:val="18447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22B5"/>
    <w:multiLevelType w:val="hybridMultilevel"/>
    <w:tmpl w:val="4DE6E7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9F0DD8"/>
    <w:multiLevelType w:val="hybridMultilevel"/>
    <w:tmpl w:val="A3CC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7550E"/>
    <w:multiLevelType w:val="hybridMultilevel"/>
    <w:tmpl w:val="73E6C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2507"/>
    <w:multiLevelType w:val="hybridMultilevel"/>
    <w:tmpl w:val="913052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0651"/>
    <w:multiLevelType w:val="multilevel"/>
    <w:tmpl w:val="8990C0E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2060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B45035"/>
    <w:multiLevelType w:val="hybridMultilevel"/>
    <w:tmpl w:val="89C81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E2CA1"/>
    <w:multiLevelType w:val="hybridMultilevel"/>
    <w:tmpl w:val="9EE2F456"/>
    <w:lvl w:ilvl="0" w:tplc="4398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8F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4B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4F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28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8D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2D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EC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FB2EE3"/>
    <w:multiLevelType w:val="hybridMultilevel"/>
    <w:tmpl w:val="E250B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343E9"/>
    <w:multiLevelType w:val="multilevel"/>
    <w:tmpl w:val="EA36C1A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5D95A8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92E1ADA"/>
    <w:multiLevelType w:val="hybridMultilevel"/>
    <w:tmpl w:val="BD0042B0"/>
    <w:lvl w:ilvl="0" w:tplc="5F78EB5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036F4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D7838CB"/>
    <w:multiLevelType w:val="hybridMultilevel"/>
    <w:tmpl w:val="270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C6553"/>
    <w:multiLevelType w:val="hybridMultilevel"/>
    <w:tmpl w:val="F04C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90043"/>
    <w:multiLevelType w:val="multilevel"/>
    <w:tmpl w:val="45B23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F8352D"/>
    <w:multiLevelType w:val="multilevel"/>
    <w:tmpl w:val="45B23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E034C3"/>
    <w:multiLevelType w:val="hybridMultilevel"/>
    <w:tmpl w:val="890E65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A66D6"/>
    <w:multiLevelType w:val="hybridMultilevel"/>
    <w:tmpl w:val="DB80581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B94BC2"/>
    <w:multiLevelType w:val="hybridMultilevel"/>
    <w:tmpl w:val="32E0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7123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2CD196F"/>
    <w:multiLevelType w:val="hybridMultilevel"/>
    <w:tmpl w:val="D968F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12A09"/>
    <w:multiLevelType w:val="hybridMultilevel"/>
    <w:tmpl w:val="B07C3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8A68D1"/>
    <w:multiLevelType w:val="hybridMultilevel"/>
    <w:tmpl w:val="D5827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25176"/>
    <w:multiLevelType w:val="hybridMultilevel"/>
    <w:tmpl w:val="BDC4A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037DC"/>
    <w:multiLevelType w:val="multilevel"/>
    <w:tmpl w:val="45B23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0063D0"/>
    <w:multiLevelType w:val="hybridMultilevel"/>
    <w:tmpl w:val="B2A4BE72"/>
    <w:lvl w:ilvl="0" w:tplc="956018B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B73DE"/>
    <w:multiLevelType w:val="hybridMultilevel"/>
    <w:tmpl w:val="220C6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02BF"/>
    <w:multiLevelType w:val="hybridMultilevel"/>
    <w:tmpl w:val="CC544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43CD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FBC5FF2"/>
    <w:multiLevelType w:val="hybridMultilevel"/>
    <w:tmpl w:val="1DFC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8281B"/>
    <w:multiLevelType w:val="hybridMultilevel"/>
    <w:tmpl w:val="7DB2B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03AE3"/>
    <w:multiLevelType w:val="hybridMultilevel"/>
    <w:tmpl w:val="CFF0A82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CE1EA2"/>
    <w:multiLevelType w:val="hybridMultilevel"/>
    <w:tmpl w:val="A30C9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BD6416"/>
    <w:multiLevelType w:val="hybridMultilevel"/>
    <w:tmpl w:val="C8DAD8BE"/>
    <w:lvl w:ilvl="0" w:tplc="E6BEC046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91216A"/>
    <w:multiLevelType w:val="hybridMultilevel"/>
    <w:tmpl w:val="318A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B1E74"/>
    <w:multiLevelType w:val="hybridMultilevel"/>
    <w:tmpl w:val="1844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F3614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CD128CE"/>
    <w:multiLevelType w:val="hybridMultilevel"/>
    <w:tmpl w:val="55AAF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4273A"/>
    <w:multiLevelType w:val="hybridMultilevel"/>
    <w:tmpl w:val="1938F0CA"/>
    <w:lvl w:ilvl="0" w:tplc="06FA1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C0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AA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C1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C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28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85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88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81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EF69CF"/>
    <w:multiLevelType w:val="hybridMultilevel"/>
    <w:tmpl w:val="20E68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42"/>
  </w:num>
  <w:num w:numId="4">
    <w:abstractNumId w:val="41"/>
  </w:num>
  <w:num w:numId="5">
    <w:abstractNumId w:val="15"/>
  </w:num>
  <w:num w:numId="6">
    <w:abstractNumId w:val="22"/>
  </w:num>
  <w:num w:numId="7">
    <w:abstractNumId w:val="23"/>
  </w:num>
  <w:num w:numId="8">
    <w:abstractNumId w:val="16"/>
  </w:num>
  <w:num w:numId="9">
    <w:abstractNumId w:val="45"/>
  </w:num>
  <w:num w:numId="10">
    <w:abstractNumId w:val="8"/>
  </w:num>
  <w:num w:numId="11">
    <w:abstractNumId w:val="21"/>
  </w:num>
  <w:num w:numId="12">
    <w:abstractNumId w:val="40"/>
  </w:num>
  <w:num w:numId="13">
    <w:abstractNumId w:val="2"/>
  </w:num>
  <w:num w:numId="14">
    <w:abstractNumId w:val="9"/>
  </w:num>
  <w:num w:numId="15">
    <w:abstractNumId w:val="30"/>
  </w:num>
  <w:num w:numId="16">
    <w:abstractNumId w:val="29"/>
  </w:num>
  <w:num w:numId="17">
    <w:abstractNumId w:val="6"/>
  </w:num>
  <w:num w:numId="18">
    <w:abstractNumId w:val="37"/>
  </w:num>
  <w:num w:numId="19">
    <w:abstractNumId w:val="26"/>
  </w:num>
  <w:num w:numId="20">
    <w:abstractNumId w:val="20"/>
  </w:num>
  <w:num w:numId="21">
    <w:abstractNumId w:val="38"/>
  </w:num>
  <w:num w:numId="22">
    <w:abstractNumId w:val="34"/>
  </w:num>
  <w:num w:numId="23">
    <w:abstractNumId w:val="31"/>
  </w:num>
  <w:num w:numId="24">
    <w:abstractNumId w:val="35"/>
  </w:num>
  <w:num w:numId="25">
    <w:abstractNumId w:val="13"/>
  </w:num>
  <w:num w:numId="26">
    <w:abstractNumId w:val="47"/>
  </w:num>
  <w:num w:numId="27">
    <w:abstractNumId w:val="0"/>
  </w:num>
  <w:num w:numId="28">
    <w:abstractNumId w:val="10"/>
  </w:num>
  <w:num w:numId="29">
    <w:abstractNumId w:val="5"/>
  </w:num>
  <w:num w:numId="30">
    <w:abstractNumId w:val="28"/>
  </w:num>
  <w:num w:numId="31">
    <w:abstractNumId w:val="25"/>
  </w:num>
  <w:num w:numId="32">
    <w:abstractNumId w:val="43"/>
  </w:num>
  <w:num w:numId="33">
    <w:abstractNumId w:val="7"/>
  </w:num>
  <w:num w:numId="34">
    <w:abstractNumId w:val="11"/>
  </w:num>
  <w:num w:numId="35">
    <w:abstractNumId w:val="12"/>
  </w:num>
  <w:num w:numId="36">
    <w:abstractNumId w:val="24"/>
  </w:num>
  <w:num w:numId="37">
    <w:abstractNumId w:val="17"/>
  </w:num>
  <w:num w:numId="38">
    <w:abstractNumId w:val="19"/>
  </w:num>
  <w:num w:numId="39">
    <w:abstractNumId w:val="27"/>
  </w:num>
  <w:num w:numId="40">
    <w:abstractNumId w:val="36"/>
  </w:num>
  <w:num w:numId="41">
    <w:abstractNumId w:val="1"/>
  </w:num>
  <w:num w:numId="42">
    <w:abstractNumId w:val="44"/>
  </w:num>
  <w:num w:numId="43">
    <w:abstractNumId w:val="3"/>
  </w:num>
  <w:num w:numId="44">
    <w:abstractNumId w:val="39"/>
  </w:num>
  <w:num w:numId="45">
    <w:abstractNumId w:val="18"/>
  </w:num>
  <w:num w:numId="46">
    <w:abstractNumId w:val="46"/>
  </w:num>
  <w:num w:numId="47">
    <w:abstractNumId w:val="1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A"/>
    <w:rsid w:val="00007E0B"/>
    <w:rsid w:val="00082B3D"/>
    <w:rsid w:val="00086A02"/>
    <w:rsid w:val="0009796F"/>
    <w:rsid w:val="000B4654"/>
    <w:rsid w:val="000D02F1"/>
    <w:rsid w:val="000D657C"/>
    <w:rsid w:val="000E13B8"/>
    <w:rsid w:val="001107DE"/>
    <w:rsid w:val="001113F8"/>
    <w:rsid w:val="00112649"/>
    <w:rsid w:val="001215ED"/>
    <w:rsid w:val="001220B4"/>
    <w:rsid w:val="00125D9C"/>
    <w:rsid w:val="001652FC"/>
    <w:rsid w:val="001860A1"/>
    <w:rsid w:val="001A29A1"/>
    <w:rsid w:val="001E3AB2"/>
    <w:rsid w:val="00204C0A"/>
    <w:rsid w:val="00206418"/>
    <w:rsid w:val="00264F78"/>
    <w:rsid w:val="002728C0"/>
    <w:rsid w:val="00277F5D"/>
    <w:rsid w:val="002A51F8"/>
    <w:rsid w:val="002B0136"/>
    <w:rsid w:val="002B38F9"/>
    <w:rsid w:val="002B44F6"/>
    <w:rsid w:val="002C70E9"/>
    <w:rsid w:val="002D204C"/>
    <w:rsid w:val="00333233"/>
    <w:rsid w:val="003509EA"/>
    <w:rsid w:val="00373E7B"/>
    <w:rsid w:val="00384E5E"/>
    <w:rsid w:val="003921C3"/>
    <w:rsid w:val="003940BE"/>
    <w:rsid w:val="003B14DB"/>
    <w:rsid w:val="003C492F"/>
    <w:rsid w:val="003D3E15"/>
    <w:rsid w:val="003D6C0B"/>
    <w:rsid w:val="00432595"/>
    <w:rsid w:val="00456C5E"/>
    <w:rsid w:val="0047342B"/>
    <w:rsid w:val="004A7D7C"/>
    <w:rsid w:val="004E02F2"/>
    <w:rsid w:val="00545003"/>
    <w:rsid w:val="00574D7F"/>
    <w:rsid w:val="00575DDE"/>
    <w:rsid w:val="00576903"/>
    <w:rsid w:val="005835F2"/>
    <w:rsid w:val="005C1C1D"/>
    <w:rsid w:val="005D64AF"/>
    <w:rsid w:val="005E5125"/>
    <w:rsid w:val="005F5B63"/>
    <w:rsid w:val="00607FCC"/>
    <w:rsid w:val="006117A2"/>
    <w:rsid w:val="00625800"/>
    <w:rsid w:val="0064781C"/>
    <w:rsid w:val="0066016B"/>
    <w:rsid w:val="00662495"/>
    <w:rsid w:val="00690C10"/>
    <w:rsid w:val="006C07C9"/>
    <w:rsid w:val="006C15D2"/>
    <w:rsid w:val="006C6B24"/>
    <w:rsid w:val="006D751C"/>
    <w:rsid w:val="006F2011"/>
    <w:rsid w:val="006F241B"/>
    <w:rsid w:val="006F2BC3"/>
    <w:rsid w:val="00712E81"/>
    <w:rsid w:val="00731F1B"/>
    <w:rsid w:val="00780AFF"/>
    <w:rsid w:val="00785A61"/>
    <w:rsid w:val="007F6748"/>
    <w:rsid w:val="00800844"/>
    <w:rsid w:val="00815062"/>
    <w:rsid w:val="00815A6A"/>
    <w:rsid w:val="00823420"/>
    <w:rsid w:val="00842A01"/>
    <w:rsid w:val="00850A49"/>
    <w:rsid w:val="00860889"/>
    <w:rsid w:val="008B237A"/>
    <w:rsid w:val="008C19F4"/>
    <w:rsid w:val="00903A61"/>
    <w:rsid w:val="009271DA"/>
    <w:rsid w:val="009278F9"/>
    <w:rsid w:val="00930434"/>
    <w:rsid w:val="00931BB3"/>
    <w:rsid w:val="0094047A"/>
    <w:rsid w:val="00944B31"/>
    <w:rsid w:val="00963E86"/>
    <w:rsid w:val="0097114F"/>
    <w:rsid w:val="009747B5"/>
    <w:rsid w:val="00977E2E"/>
    <w:rsid w:val="00985AE2"/>
    <w:rsid w:val="009B5F80"/>
    <w:rsid w:val="009D31D5"/>
    <w:rsid w:val="009D4743"/>
    <w:rsid w:val="009F0EEA"/>
    <w:rsid w:val="009F149F"/>
    <w:rsid w:val="00A011AF"/>
    <w:rsid w:val="00A17D59"/>
    <w:rsid w:val="00A25A72"/>
    <w:rsid w:val="00A25BC5"/>
    <w:rsid w:val="00A63873"/>
    <w:rsid w:val="00A808CA"/>
    <w:rsid w:val="00A81826"/>
    <w:rsid w:val="00A819E5"/>
    <w:rsid w:val="00AA5684"/>
    <w:rsid w:val="00AE0F8D"/>
    <w:rsid w:val="00B21986"/>
    <w:rsid w:val="00B35678"/>
    <w:rsid w:val="00B406DE"/>
    <w:rsid w:val="00B562CB"/>
    <w:rsid w:val="00B810E8"/>
    <w:rsid w:val="00B86886"/>
    <w:rsid w:val="00B91A94"/>
    <w:rsid w:val="00BB091E"/>
    <w:rsid w:val="00BB35E9"/>
    <w:rsid w:val="00BB5D1D"/>
    <w:rsid w:val="00BE479D"/>
    <w:rsid w:val="00C04850"/>
    <w:rsid w:val="00C2193D"/>
    <w:rsid w:val="00C24713"/>
    <w:rsid w:val="00C25C91"/>
    <w:rsid w:val="00C35186"/>
    <w:rsid w:val="00C371EF"/>
    <w:rsid w:val="00C61CCE"/>
    <w:rsid w:val="00C75334"/>
    <w:rsid w:val="00C77003"/>
    <w:rsid w:val="00C84455"/>
    <w:rsid w:val="00CA124A"/>
    <w:rsid w:val="00CA5822"/>
    <w:rsid w:val="00CB1A19"/>
    <w:rsid w:val="00CF7082"/>
    <w:rsid w:val="00D04764"/>
    <w:rsid w:val="00D0592E"/>
    <w:rsid w:val="00D15245"/>
    <w:rsid w:val="00D368DB"/>
    <w:rsid w:val="00D66C67"/>
    <w:rsid w:val="00D7373B"/>
    <w:rsid w:val="00D768B5"/>
    <w:rsid w:val="00D902CA"/>
    <w:rsid w:val="00D97B0F"/>
    <w:rsid w:val="00DB5A48"/>
    <w:rsid w:val="00DC244F"/>
    <w:rsid w:val="00DC3364"/>
    <w:rsid w:val="00DE701D"/>
    <w:rsid w:val="00E002BA"/>
    <w:rsid w:val="00E24DC6"/>
    <w:rsid w:val="00E30421"/>
    <w:rsid w:val="00E463EC"/>
    <w:rsid w:val="00E55764"/>
    <w:rsid w:val="00EC6B25"/>
    <w:rsid w:val="00EE0C48"/>
    <w:rsid w:val="00F05495"/>
    <w:rsid w:val="00F51047"/>
    <w:rsid w:val="00F73744"/>
    <w:rsid w:val="00F94351"/>
    <w:rsid w:val="00FD2D6A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B17FFBE-28DF-4CB7-9051-3D62B04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DB"/>
  </w:style>
  <w:style w:type="paragraph" w:styleId="Footer">
    <w:name w:val="footer"/>
    <w:basedOn w:val="Normal"/>
    <w:link w:val="FooterChar"/>
    <w:uiPriority w:val="99"/>
    <w:unhideWhenUsed/>
    <w:rsid w:val="003B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DB"/>
  </w:style>
  <w:style w:type="table" w:styleId="TableGrid">
    <w:name w:val="Table Grid"/>
    <w:basedOn w:val="TableNormal"/>
    <w:uiPriority w:val="39"/>
    <w:rsid w:val="006F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63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3E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2B44F6"/>
  </w:style>
  <w:style w:type="paragraph" w:styleId="NormalWeb">
    <w:name w:val="Normal (Web)"/>
    <w:basedOn w:val="Normal"/>
    <w:uiPriority w:val="99"/>
    <w:semiHidden/>
    <w:unhideWhenUsed/>
    <w:rsid w:val="0027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C361-8963-42EA-AE49-7491CB55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p.duffy</dc:creator>
  <cp:keywords/>
  <dc:description/>
  <cp:lastModifiedBy>Adele Johnson</cp:lastModifiedBy>
  <cp:revision>2</cp:revision>
  <cp:lastPrinted>2020-12-07T10:55:00Z</cp:lastPrinted>
  <dcterms:created xsi:type="dcterms:W3CDTF">2020-12-17T09:00:00Z</dcterms:created>
  <dcterms:modified xsi:type="dcterms:W3CDTF">2020-12-17T09:00:00Z</dcterms:modified>
</cp:coreProperties>
</file>